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62641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00000" w:rsidRDefault="00262641">
      <w:pPr>
        <w:tabs>
          <w:tab w:val="center" w:pos="6979"/>
          <w:tab w:val="left" w:pos="11796"/>
        </w:tabs>
        <w:snapToGrid w:val="0"/>
        <w:jc w:val="center"/>
        <w:rPr>
          <w:rFonts w:eastAsia="方正小标宋简体" w:hint="eastAsia"/>
          <w:sz w:val="44"/>
          <w:szCs w:val="36"/>
        </w:rPr>
      </w:pPr>
    </w:p>
    <w:p w:rsidR="00000000" w:rsidRDefault="00262641">
      <w:pPr>
        <w:tabs>
          <w:tab w:val="center" w:pos="6979"/>
          <w:tab w:val="left" w:pos="11796"/>
        </w:tabs>
        <w:snapToGrid w:val="0"/>
        <w:jc w:val="center"/>
        <w:rPr>
          <w:rFonts w:eastAsia="方正小标宋简体" w:hint="eastAsia"/>
          <w:sz w:val="44"/>
          <w:szCs w:val="36"/>
        </w:rPr>
      </w:pPr>
      <w:r>
        <w:rPr>
          <w:rFonts w:eastAsia="方正小标宋简体" w:hint="eastAsia"/>
          <w:sz w:val="44"/>
          <w:szCs w:val="36"/>
        </w:rPr>
        <w:t>化学仿制药参比制剂目录（第八十二批）</w:t>
      </w:r>
    </w:p>
    <w:p w:rsidR="00000000" w:rsidRDefault="00262641">
      <w:pPr>
        <w:tabs>
          <w:tab w:val="center" w:pos="6979"/>
          <w:tab w:val="left" w:pos="11796"/>
        </w:tabs>
        <w:snapToGrid w:val="0"/>
        <w:jc w:val="center"/>
        <w:rPr>
          <w:rFonts w:eastAsia="方正小标宋简体" w:hint="eastAsia"/>
          <w:sz w:val="44"/>
          <w:szCs w:val="36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50"/>
        <w:gridCol w:w="1985"/>
        <w:gridCol w:w="2815"/>
        <w:gridCol w:w="2152"/>
        <w:gridCol w:w="2671"/>
        <w:gridCol w:w="2027"/>
        <w:gridCol w:w="1591"/>
      </w:tblGrid>
      <w:tr w:rsidR="00000000">
        <w:trPr>
          <w:trHeight w:val="696"/>
          <w:tblHeader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药品通用名称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英文名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规格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持证商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备注</w:t>
            </w:r>
            <w:r>
              <w:rPr>
                <w:rFonts w:eastAsia="黑体"/>
                <w:color w:val="000000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备注</w:t>
            </w:r>
            <w:r>
              <w:rPr>
                <w:rFonts w:eastAsia="黑体"/>
                <w:color w:val="000000"/>
                <w:sz w:val="24"/>
              </w:rPr>
              <w:t xml:space="preserve">2 </w:t>
            </w:r>
          </w:p>
        </w:tc>
      </w:tr>
      <w:tr w:rsidR="00000000">
        <w:trPr>
          <w:trHeight w:val="4546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numPr>
                <w:ilvl w:val="0"/>
                <w:numId w:val="1"/>
              </w:numPr>
              <w:ind w:left="420" w:hanging="420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氟替美维吸入粉雾剂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Fluticasone F</w:t>
            </w:r>
            <w:r>
              <w:rPr>
                <w:rFonts w:eastAsia="仿宋_GB2312"/>
                <w:sz w:val="24"/>
              </w:rPr>
              <w:t xml:space="preserve">uroate, Umeclidinium Bromide and Vilanterol TrifenatatePowder for Inhalation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每泡含糠酸氟替卡松</w:t>
            </w:r>
            <w:r>
              <w:rPr>
                <w:rFonts w:eastAsia="仿宋_GB2312"/>
                <w:sz w:val="24"/>
              </w:rPr>
              <w:t>100µg</w:t>
            </w:r>
            <w:r>
              <w:rPr>
                <w:rFonts w:eastAsia="仿宋_GB2312"/>
                <w:sz w:val="24"/>
              </w:rPr>
              <w:t>、乌美溴铵</w:t>
            </w:r>
            <w:r>
              <w:rPr>
                <w:rFonts w:eastAsia="仿宋_GB2312"/>
                <w:sz w:val="24"/>
              </w:rPr>
              <w:t>62.5µg</w:t>
            </w:r>
            <w:r>
              <w:rPr>
                <w:rFonts w:eastAsia="仿宋_GB2312"/>
                <w:sz w:val="24"/>
              </w:rPr>
              <w:t>（按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  <w:vertAlign w:val="subscript"/>
              </w:rPr>
              <w:t>29</w:t>
            </w:r>
            <w:r>
              <w:rPr>
                <w:rFonts w:eastAsia="仿宋_GB2312"/>
                <w:sz w:val="24"/>
              </w:rPr>
              <w:t>H</w:t>
            </w:r>
            <w:r>
              <w:rPr>
                <w:rFonts w:eastAsia="仿宋_GB2312"/>
                <w:sz w:val="24"/>
                <w:vertAlign w:val="subscript"/>
              </w:rPr>
              <w:t>24</w:t>
            </w:r>
            <w:r>
              <w:rPr>
                <w:rFonts w:eastAsia="仿宋_GB2312"/>
                <w:sz w:val="24"/>
              </w:rPr>
              <w:t>NO</w:t>
            </w:r>
            <w:r>
              <w:rPr>
                <w:rFonts w:eastAsia="仿宋_GB2312"/>
                <w:sz w:val="24"/>
                <w:vertAlign w:val="subscript"/>
              </w:rPr>
              <w:t>2</w:t>
            </w:r>
            <w:r>
              <w:rPr>
                <w:rFonts w:eastAsia="仿宋_GB2312"/>
                <w:sz w:val="24"/>
              </w:rPr>
              <w:t>计）与三苯乙酸维兰特罗</w:t>
            </w:r>
            <w:r>
              <w:rPr>
                <w:rFonts w:eastAsia="仿宋_GB2312"/>
                <w:sz w:val="24"/>
              </w:rPr>
              <w:t>25µg</w:t>
            </w:r>
            <w:r>
              <w:rPr>
                <w:rFonts w:eastAsia="仿宋_GB2312"/>
                <w:sz w:val="24"/>
              </w:rPr>
              <w:t>（按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  <w:vertAlign w:val="subscript"/>
              </w:rPr>
              <w:t>24</w:t>
            </w:r>
            <w:r>
              <w:rPr>
                <w:rFonts w:eastAsia="仿宋_GB2312"/>
                <w:sz w:val="24"/>
              </w:rPr>
              <w:t>H</w:t>
            </w:r>
            <w:r>
              <w:rPr>
                <w:rFonts w:eastAsia="仿宋_GB2312"/>
                <w:sz w:val="24"/>
                <w:vertAlign w:val="subscript"/>
              </w:rPr>
              <w:t>33</w:t>
            </w:r>
            <w:r>
              <w:rPr>
                <w:rFonts w:eastAsia="仿宋_GB2312"/>
                <w:sz w:val="24"/>
              </w:rPr>
              <w:t>Cl</w:t>
            </w:r>
            <w:r>
              <w:rPr>
                <w:rFonts w:eastAsia="仿宋_GB2312"/>
                <w:sz w:val="24"/>
                <w:vertAlign w:val="subscript"/>
              </w:rPr>
              <w:t>2</w:t>
            </w:r>
            <w:r>
              <w:rPr>
                <w:rFonts w:eastAsia="仿宋_GB2312"/>
                <w:sz w:val="24"/>
              </w:rPr>
              <w:t>NO</w:t>
            </w:r>
            <w:r>
              <w:rPr>
                <w:rFonts w:eastAsia="仿宋_GB2312"/>
                <w:sz w:val="24"/>
                <w:vertAlign w:val="subscript"/>
              </w:rPr>
              <w:t>5</w:t>
            </w:r>
            <w:r>
              <w:rPr>
                <w:rFonts w:eastAsia="仿宋_GB2312"/>
                <w:sz w:val="24"/>
              </w:rPr>
              <w:t>计），递送剂量为糠酸氟替卡松</w:t>
            </w:r>
            <w:r>
              <w:rPr>
                <w:rFonts w:eastAsia="仿宋_GB2312"/>
                <w:sz w:val="24"/>
              </w:rPr>
              <w:t>92µg</w:t>
            </w:r>
            <w:r>
              <w:rPr>
                <w:rFonts w:eastAsia="仿宋_GB2312"/>
                <w:sz w:val="24"/>
              </w:rPr>
              <w:t>、乌美溴铵</w:t>
            </w:r>
            <w:r>
              <w:rPr>
                <w:rFonts w:eastAsia="仿宋_GB2312"/>
                <w:sz w:val="24"/>
              </w:rPr>
              <w:t>55µg</w:t>
            </w:r>
            <w:r>
              <w:rPr>
                <w:rFonts w:eastAsia="仿宋_GB2312"/>
                <w:sz w:val="24"/>
              </w:rPr>
              <w:t>（按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  <w:vertAlign w:val="subscript"/>
              </w:rPr>
              <w:t>29</w:t>
            </w:r>
            <w:r>
              <w:rPr>
                <w:rFonts w:eastAsia="仿宋_GB2312"/>
                <w:sz w:val="24"/>
              </w:rPr>
              <w:t>H</w:t>
            </w:r>
            <w:r>
              <w:rPr>
                <w:rFonts w:eastAsia="仿宋_GB2312"/>
                <w:sz w:val="24"/>
                <w:vertAlign w:val="subscript"/>
              </w:rPr>
              <w:t>24</w:t>
            </w:r>
            <w:r>
              <w:rPr>
                <w:rFonts w:eastAsia="仿宋_GB2312"/>
                <w:sz w:val="24"/>
              </w:rPr>
              <w:t>NO</w:t>
            </w:r>
            <w:r>
              <w:rPr>
                <w:rFonts w:eastAsia="仿宋_GB2312"/>
                <w:sz w:val="24"/>
                <w:vertAlign w:val="subscript"/>
              </w:rPr>
              <w:t>2</w:t>
            </w:r>
            <w:r>
              <w:rPr>
                <w:rFonts w:eastAsia="仿宋_GB2312"/>
                <w:sz w:val="24"/>
              </w:rPr>
              <w:t>计）与三苯乙酸维兰特罗</w:t>
            </w:r>
            <w:r>
              <w:rPr>
                <w:rFonts w:eastAsia="仿宋_GB2312"/>
                <w:sz w:val="24"/>
              </w:rPr>
              <w:t>22µg</w:t>
            </w:r>
            <w:r>
              <w:rPr>
                <w:rFonts w:eastAsia="仿宋_GB2312"/>
                <w:sz w:val="24"/>
              </w:rPr>
              <w:t>（按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  <w:vertAlign w:val="subscript"/>
              </w:rPr>
              <w:t>24</w:t>
            </w:r>
            <w:r>
              <w:rPr>
                <w:rFonts w:eastAsia="仿宋_GB2312"/>
                <w:sz w:val="24"/>
              </w:rPr>
              <w:t>H</w:t>
            </w:r>
            <w:r>
              <w:rPr>
                <w:rFonts w:eastAsia="仿宋_GB2312"/>
                <w:sz w:val="24"/>
                <w:vertAlign w:val="subscript"/>
              </w:rPr>
              <w:t>33</w:t>
            </w:r>
            <w:r>
              <w:rPr>
                <w:rFonts w:eastAsia="仿宋_GB2312"/>
                <w:sz w:val="24"/>
              </w:rPr>
              <w:t>Cl</w:t>
            </w:r>
            <w:r>
              <w:rPr>
                <w:rFonts w:eastAsia="仿宋_GB2312"/>
                <w:sz w:val="24"/>
                <w:vertAlign w:val="subscript"/>
              </w:rPr>
              <w:t>2</w:t>
            </w:r>
            <w:r>
              <w:rPr>
                <w:rFonts w:eastAsia="仿宋_GB2312"/>
                <w:sz w:val="24"/>
              </w:rPr>
              <w:t>NO</w:t>
            </w:r>
            <w:r>
              <w:rPr>
                <w:rFonts w:eastAsia="仿宋_GB2312"/>
                <w:sz w:val="24"/>
                <w:vertAlign w:val="subscript"/>
              </w:rPr>
              <w:t>5</w:t>
            </w:r>
            <w:r>
              <w:rPr>
                <w:rFonts w:eastAsia="仿宋_GB2312"/>
                <w:sz w:val="24"/>
              </w:rPr>
              <w:t>计）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GlaxoSmithKline Trading Services Limited.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</w:t>
            </w:r>
            <w:r>
              <w:rPr>
                <w:rFonts w:eastAsia="仿宋_GB2312"/>
                <w:sz w:val="24"/>
              </w:rPr>
              <w:t>内上市的原研药品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原研进口</w:t>
            </w:r>
          </w:p>
        </w:tc>
      </w:tr>
      <w:tr w:rsidR="00000000">
        <w:trPr>
          <w:trHeight w:val="1379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numPr>
                <w:ilvl w:val="0"/>
                <w:numId w:val="1"/>
              </w:numPr>
              <w:ind w:left="420" w:hanging="420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阿瑞匹坦干混悬剂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Aprepitant for Oral Suspension /EMEND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125mg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MERCK SHARP AND DOHME CORP A SUB OF MERCK AND CO INC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>
        <w:trPr>
          <w:trHeight w:val="2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numPr>
                <w:ilvl w:val="0"/>
                <w:numId w:val="1"/>
              </w:numPr>
              <w:ind w:left="420" w:hanging="420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环索奈德鼻喷雾剂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Ciclesonide Nasal Spray /OMNARIS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0.05mg/spray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Covis Pharma GMBH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>
        <w:trPr>
          <w:trHeight w:val="2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numPr>
                <w:ilvl w:val="0"/>
                <w:numId w:val="1"/>
              </w:numPr>
              <w:ind w:left="420" w:hanging="420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多奈哌齐透皮贴剂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Donepezil Transderma</w:t>
            </w:r>
            <w:r>
              <w:rPr>
                <w:rFonts w:eastAsia="仿宋_GB2312"/>
                <w:sz w:val="24"/>
              </w:rPr>
              <w:t>l patches/ ADLARITY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5mg/</w:t>
            </w:r>
            <w:r>
              <w:rPr>
                <w:rFonts w:eastAsia="仿宋_GB2312"/>
                <w:sz w:val="24"/>
              </w:rPr>
              <w:t>天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Corium Inc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>
        <w:trPr>
          <w:trHeight w:val="624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numPr>
                <w:ilvl w:val="0"/>
                <w:numId w:val="1"/>
              </w:numPr>
              <w:ind w:left="420" w:hanging="420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多奈哌齐透皮贴剂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donepezil transdermal patches/ ADLARITY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10mg/</w:t>
            </w:r>
            <w:r>
              <w:rPr>
                <w:rFonts w:eastAsia="仿宋_GB2312"/>
                <w:sz w:val="24"/>
              </w:rPr>
              <w:t>天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Corium Inc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>
        <w:trPr>
          <w:trHeight w:val="2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numPr>
                <w:ilvl w:val="0"/>
                <w:numId w:val="1"/>
              </w:numPr>
              <w:ind w:left="420" w:hanging="420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唑尼沙胺片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Zonisamide Tablets /EXCEGRAN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100mg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住友ファーマ株式会社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numPr>
                <w:ilvl w:val="0"/>
                <w:numId w:val="1"/>
              </w:numPr>
              <w:ind w:left="420" w:hanging="42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甲氨蝶呤注射液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Methotrexate Injection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0.50ml:25mg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medac Gese</w:t>
            </w:r>
            <w:r>
              <w:rPr>
                <w:rFonts w:eastAsia="仿宋_GB2312"/>
                <w:color w:val="000000"/>
                <w:sz w:val="24"/>
              </w:rPr>
              <w:t>llschaft für klinische Spezialpräparate mbH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国内上市的原研药品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numPr>
                <w:ilvl w:val="0"/>
                <w:numId w:val="1"/>
              </w:numPr>
              <w:ind w:left="420" w:hanging="42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甲氨蝶呤注射液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Methotrexate Injection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0.45ml:22.5mg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medac Gesellschaft für klinische Spezialpräparate mbH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国内上市的原研药品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numPr>
                <w:ilvl w:val="0"/>
                <w:numId w:val="1"/>
              </w:numPr>
              <w:ind w:left="420" w:hanging="42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甲氨蝶呤注射液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Methotrexate Injection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0.35ml:17.5mg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medac Gesellschaft für klinische S</w:t>
            </w:r>
            <w:r>
              <w:rPr>
                <w:rFonts w:eastAsia="仿宋_GB2312"/>
                <w:color w:val="000000"/>
                <w:sz w:val="24"/>
              </w:rPr>
              <w:t>pezialpräparate mbH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国内上市的原研药品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numPr>
                <w:ilvl w:val="0"/>
                <w:numId w:val="1"/>
              </w:numPr>
              <w:ind w:left="420" w:hanging="42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甲氨蝶呤注射液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Methotrexate Injection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0.30ml:15mg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medac Gesellschaft für klinische Spezialpräparate mbH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国内上市的原研药品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numPr>
                <w:ilvl w:val="0"/>
                <w:numId w:val="1"/>
              </w:numPr>
              <w:ind w:left="420" w:hanging="42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甲氨蝶呤注射液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Methotrexate Injection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0.25ml:12.5mg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medac Gesellschaft für klinische Spezialpräparate mbH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国内上市的原</w:t>
            </w:r>
            <w:r>
              <w:rPr>
                <w:rFonts w:eastAsia="仿宋_GB2312"/>
                <w:color w:val="000000"/>
                <w:sz w:val="24"/>
              </w:rPr>
              <w:t>研药品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numPr>
                <w:ilvl w:val="0"/>
                <w:numId w:val="1"/>
              </w:numPr>
              <w:ind w:left="420" w:hanging="42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甲氨蝶呤注射液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Methotrexate Injection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0.15ml:7.5mg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medac Gesellschaft für klinische Spezialpräparate mbH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国内上市的原研药品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1398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numPr>
                <w:ilvl w:val="0"/>
                <w:numId w:val="1"/>
              </w:numPr>
              <w:ind w:left="420" w:hanging="42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注射用盐酸伊达比星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Idarubicin Hydrochloride for Injection/</w:t>
            </w:r>
            <w:r>
              <w:rPr>
                <w:rFonts w:eastAsia="仿宋_GB2312"/>
                <w:color w:val="000000"/>
                <w:sz w:val="24"/>
              </w:rPr>
              <w:t>善唯达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10mg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辉瑞制药（无锡）有限公司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原研地产化</w:t>
            </w:r>
          </w:p>
        </w:tc>
      </w:tr>
      <w:tr w:rsidR="00000000">
        <w:trPr>
          <w:cantSplit/>
          <w:trHeight w:val="78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numPr>
                <w:ilvl w:val="0"/>
                <w:numId w:val="1"/>
              </w:numPr>
              <w:ind w:left="420" w:hanging="42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氯化钾口服溶液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 xml:space="preserve">Potassium Chloride </w:t>
            </w:r>
            <w:r>
              <w:rPr>
                <w:rFonts w:eastAsia="仿宋_GB2312"/>
                <w:sz w:val="24"/>
              </w:rPr>
              <w:t>Oral Solution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40mEq/15ml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473ml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Genus Life Sciences Inc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136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numPr>
                <w:ilvl w:val="0"/>
                <w:numId w:val="1"/>
              </w:numPr>
              <w:ind w:left="420" w:hanging="42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盐酸沙丙蝶呤散剂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Sapropterin dihydrochloride powder for oral solution/ KUVAN®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500mg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BioMarin Pharmaceutical Inc.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numPr>
                <w:ilvl w:val="0"/>
                <w:numId w:val="1"/>
              </w:numPr>
              <w:ind w:left="420" w:hanging="42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苯巴那酯片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Cenobamate Tablets/ XCOPRI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12.5mg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SK LIFE SCIENCE INC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未进口</w:t>
            </w:r>
            <w:r>
              <w:rPr>
                <w:rFonts w:eastAsia="仿宋_GB2312"/>
                <w:color w:val="000000"/>
                <w:sz w:val="24"/>
              </w:rPr>
              <w:t>原研药品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numPr>
                <w:ilvl w:val="0"/>
                <w:numId w:val="1"/>
              </w:numPr>
              <w:ind w:left="420" w:hanging="42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苯巴那酯片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Cenobamate Tablets/ XCOPRI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50mg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SK LIFE SCIENCE INC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numPr>
                <w:ilvl w:val="0"/>
                <w:numId w:val="1"/>
              </w:numPr>
              <w:ind w:left="420" w:hanging="42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苯巴那酯片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Cenobamate Tablets/ XCOPRI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100mg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SK LIFE SCIENCE INC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numPr>
                <w:ilvl w:val="0"/>
                <w:numId w:val="1"/>
              </w:numPr>
              <w:ind w:left="420" w:hanging="42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苯巴那酯片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Cenobamate Tablets/ XCOPRI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200mg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SK LIFE SCIENCE INC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numPr>
                <w:ilvl w:val="0"/>
                <w:numId w:val="1"/>
              </w:numPr>
              <w:ind w:left="420" w:hanging="42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左甲状腺素钠口服溶液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Levothyr</w:t>
            </w:r>
            <w:r>
              <w:rPr>
                <w:rFonts w:eastAsia="仿宋_GB2312"/>
                <w:color w:val="000000"/>
                <w:sz w:val="24"/>
              </w:rPr>
              <w:t>oxine Sodium Oral Solution /ERMEZA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150mcg/5ml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MYLAN PHARMACEUTICALS INC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numPr>
                <w:ilvl w:val="0"/>
                <w:numId w:val="1"/>
              </w:numPr>
              <w:ind w:left="420" w:hanging="42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曲美替尼片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Trametinib Tablets/Mekinist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0.5mg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NOVARTIS PHARMACEUTICALS CORP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numPr>
                <w:ilvl w:val="0"/>
                <w:numId w:val="1"/>
              </w:numPr>
              <w:ind w:left="420" w:hanging="42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曲美替尼片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Trametinib Tablets/Mekinist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2mg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NOVARTIS PHARMACEUTICALS CORP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49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numPr>
                <w:ilvl w:val="0"/>
                <w:numId w:val="1"/>
              </w:numPr>
              <w:ind w:left="420" w:hanging="42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糠酸氟替卡松维兰特罗吸入粉雾剂（</w:t>
            </w:r>
            <w:r>
              <w:rPr>
                <w:rFonts w:eastAsia="仿宋_GB2312"/>
                <w:sz w:val="24"/>
              </w:rPr>
              <w:t>II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 xml:space="preserve">Fluticasone Furoate and Vilanterol Trifenatate Powder for Inhalation /RELVAR ELLIPTA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92μg/22μg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GlaxoSmithKline (Ireland) Limited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欧盟上市</w:t>
            </w:r>
          </w:p>
        </w:tc>
      </w:tr>
      <w:tr w:rsidR="00000000">
        <w:trPr>
          <w:cantSplit/>
          <w:trHeight w:val="1537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numPr>
                <w:ilvl w:val="0"/>
                <w:numId w:val="1"/>
              </w:numPr>
              <w:ind w:left="420" w:hanging="42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糠酸氟替卡松维兰特罗吸入粉雾剂（</w:t>
            </w:r>
            <w:r>
              <w:rPr>
                <w:rFonts w:eastAsia="仿宋_GB2312"/>
                <w:sz w:val="24"/>
              </w:rPr>
              <w:t>III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Fluticasone Furoate and Vilanterol Trifenatate Powder for Inhalation</w:t>
            </w:r>
            <w:r>
              <w:rPr>
                <w:rFonts w:eastAsia="仿宋_GB2312"/>
                <w:sz w:val="24"/>
              </w:rPr>
              <w:t xml:space="preserve"> /RELVAR ELLIPTA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184μg/22μg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GlaxoSmithKline (Ireland) Limited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欧盟上市</w:t>
            </w:r>
          </w:p>
        </w:tc>
      </w:tr>
      <w:tr w:rsidR="00000000">
        <w:trPr>
          <w:cantSplit/>
          <w:trHeight w:val="1621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widowControl/>
              <w:numPr>
                <w:ilvl w:val="0"/>
                <w:numId w:val="1"/>
              </w:numPr>
              <w:ind w:left="420" w:hanging="42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马利巴韦片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Maribavir Tablets / LIVTENCITY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200mg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Takeda Pharmaceuticals International AG Ireland Branch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jc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t>10-81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赖诺普利氢氯噻嗪片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Lisinopril and Hydrochlorothiazide Tablets/ZESTORET</w:t>
            </w:r>
            <w:r>
              <w:rPr>
                <w:rFonts w:eastAsia="仿宋_GB2312"/>
                <w:color w:val="000000"/>
                <w:sz w:val="24"/>
              </w:rPr>
              <w:t>IC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赖诺普利</w:t>
            </w:r>
            <w:r>
              <w:rPr>
                <w:rFonts w:eastAsia="仿宋_GB2312"/>
                <w:color w:val="000000"/>
                <w:sz w:val="24"/>
              </w:rPr>
              <w:t>10mg</w:t>
            </w:r>
            <w:r>
              <w:rPr>
                <w:rFonts w:eastAsia="仿宋_GB2312"/>
                <w:color w:val="000000"/>
                <w:sz w:val="24"/>
              </w:rPr>
              <w:t>；氢氯噻嗪</w:t>
            </w:r>
            <w:r>
              <w:rPr>
                <w:rFonts w:eastAsia="仿宋_GB2312"/>
                <w:color w:val="000000"/>
                <w:sz w:val="24"/>
              </w:rPr>
              <w:t>12.5mg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ALVOGEN MALTA OPERATIONS LTD/ ALMATICA PHARMA LLC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增加变更后上市许可持有人</w:t>
            </w:r>
            <w:r>
              <w:rPr>
                <w:rFonts w:eastAsia="仿宋_GB2312"/>
                <w:color w:val="000000"/>
                <w:sz w:val="24"/>
              </w:rPr>
              <w:t>ALMATICA PHARMA LLC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lastRenderedPageBreak/>
              <w:t>17-3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硫普罗宁片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Tiopronin Tablets/ Thiola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100mg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Mylan Pharmaceutical Co.,Ltd/</w:t>
            </w:r>
            <w:r>
              <w:rPr>
                <w:rFonts w:eastAsia="仿宋_GB2312"/>
                <w:sz w:val="24"/>
              </w:rPr>
              <w:t>ヴィアトリス製薬株式会社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日本橙皮书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增加变更后的上市许可持有人ヴィアトリス製薬株式会社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jc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t>22-77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苯甲酸利扎曲普坦口腔崩解片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Rizatr</w:t>
            </w:r>
            <w:r>
              <w:rPr>
                <w:rFonts w:eastAsia="仿宋_GB2312"/>
                <w:color w:val="000000"/>
                <w:sz w:val="24"/>
              </w:rPr>
              <w:t>iptan Monobenzoate Oral Disintegrating Tablets/Maxalt-MLT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10mg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Merck &amp; Co., Inc./ Organon LLC A Sub Of Organon And Co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增加变更后的上市许可持有人</w:t>
            </w:r>
            <w:r>
              <w:rPr>
                <w:rFonts w:eastAsia="仿宋_GB2312"/>
                <w:color w:val="000000"/>
                <w:sz w:val="24"/>
              </w:rPr>
              <w:t>Organon LLC A Sub Of Organon And Co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jc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t>23-197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依折麦布瑞舒伐他汀钙片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Ezetimibe Rosuvastatin Calcium Film-Coated Tablet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依折麦布</w:t>
            </w:r>
            <w:r>
              <w:rPr>
                <w:rFonts w:eastAsia="仿宋_GB2312"/>
                <w:color w:val="000000"/>
                <w:sz w:val="24"/>
              </w:rPr>
              <w:t>10mg/</w:t>
            </w:r>
            <w:r>
              <w:rPr>
                <w:rFonts w:eastAsia="仿宋_GB2312"/>
                <w:color w:val="000000"/>
                <w:sz w:val="24"/>
              </w:rPr>
              <w:t>瑞舒</w:t>
            </w:r>
            <w:r>
              <w:rPr>
                <w:rFonts w:eastAsia="仿宋_GB2312"/>
                <w:color w:val="000000"/>
                <w:sz w:val="24"/>
              </w:rPr>
              <w:t>伐他汀</w:t>
            </w:r>
            <w:r>
              <w:rPr>
                <w:rFonts w:eastAsia="仿宋_GB2312"/>
                <w:color w:val="000000"/>
                <w:sz w:val="24"/>
              </w:rPr>
              <w:t>10mg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Sanofi-Aventis, S.R.O./Sanofi-Aventis Deutschland GmbH/Sanofi-Aventis Ireland Limited T/A SANOFI /SANOFI-AVENTIS FRANCE/Sanofi s.r.o.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增加上市许可持有人</w:t>
            </w:r>
            <w:r>
              <w:rPr>
                <w:rFonts w:eastAsia="仿宋_GB2312"/>
                <w:color w:val="000000"/>
                <w:sz w:val="24"/>
              </w:rPr>
              <w:t>Sanofi s.r.o.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62641">
            <w:pPr>
              <w:jc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t>44-15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恩那司他片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/>
                <w:color w:val="000000"/>
                <w:sz w:val="24"/>
              </w:rPr>
              <w:t>恩那度司他片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Enarodustat Tablets/Enaroy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2mg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日本たばこ産業株式会社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药品通用名称修订为恩那度</w:t>
            </w:r>
            <w:r>
              <w:rPr>
                <w:rFonts w:eastAsia="仿宋_GB2312"/>
                <w:color w:val="000000"/>
                <w:sz w:val="24"/>
              </w:rPr>
              <w:t>司他片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6264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t>44-16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恩那司他片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/>
                <w:color w:val="000000"/>
                <w:sz w:val="24"/>
              </w:rPr>
              <w:t>恩那度司他片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Enarodustat Tablets/Enaroy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4mg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日本たばこ産業株式会社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药品通用名称修订为恩那度司他片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lastRenderedPageBreak/>
              <w:t>49-24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聚卡波非钙颗粒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Calcium Polycarbophil Fine Granules/Polyful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83.3%</w:t>
            </w:r>
            <w:r>
              <w:rPr>
                <w:rFonts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1g</w:t>
            </w:r>
            <w:r>
              <w:rPr>
                <w:rFonts w:eastAsia="仿宋_GB2312"/>
                <w:color w:val="000000"/>
                <w:sz w:val="24"/>
              </w:rPr>
              <w:t>中含聚卡波非钙</w:t>
            </w:r>
            <w:r>
              <w:rPr>
                <w:rFonts w:eastAsia="仿宋_GB2312"/>
                <w:color w:val="000000"/>
                <w:sz w:val="24"/>
              </w:rPr>
              <w:t>833mg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マイラン</w:t>
            </w:r>
            <w:r>
              <w:rPr>
                <w:rFonts w:eastAsia="仿宋_GB2312"/>
                <w:color w:val="000000"/>
                <w:sz w:val="24"/>
              </w:rPr>
              <w:t>EPD</w:t>
            </w:r>
            <w:r>
              <w:rPr>
                <w:rFonts w:eastAsia="仿宋_GB2312"/>
                <w:color w:val="000000"/>
                <w:sz w:val="24"/>
              </w:rPr>
              <w:t>合同会社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/>
                <w:color w:val="000000"/>
                <w:sz w:val="24"/>
              </w:rPr>
              <w:t>ヴィアトリス製薬株式会社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增加变更后上市许可持有人：ヴィアトリス製薬株式会社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t>61-12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枸橼酸苯海拉明布洛芬片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Diphen</w:t>
            </w:r>
            <w:r>
              <w:rPr>
                <w:rFonts w:eastAsia="仿宋_GB2312"/>
                <w:sz w:val="24"/>
              </w:rPr>
              <w:t>hydramine Citrate andIbuprofen Tablets/ADVIL PM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每片含枸橼酸苯海拉明</w:t>
            </w:r>
            <w:r>
              <w:rPr>
                <w:rFonts w:eastAsia="仿宋_GB2312"/>
                <w:sz w:val="24"/>
              </w:rPr>
              <w:t>38mg</w:t>
            </w:r>
            <w:r>
              <w:rPr>
                <w:rFonts w:eastAsia="仿宋_GB2312"/>
                <w:sz w:val="24"/>
              </w:rPr>
              <w:t>、布洛芬</w:t>
            </w:r>
            <w:r>
              <w:rPr>
                <w:rFonts w:eastAsia="仿宋_GB2312"/>
                <w:sz w:val="24"/>
              </w:rPr>
              <w:t>200mg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Glaxosmithkline Consumer Healthcare Holdings US LLC /HALEON US HOLDINGS LLC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增加变更后上市许可持有人</w:t>
            </w:r>
            <w:r>
              <w:rPr>
                <w:rFonts w:eastAsia="仿宋_GB2312"/>
                <w:sz w:val="24"/>
              </w:rPr>
              <w:t>HALEON US HOLDINGS LLC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t>62-47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硝酸咪康唑乳膏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Miconazole Nitrate Cream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2%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Janssen/Johnson &amp; John</w:t>
            </w:r>
            <w:r>
              <w:rPr>
                <w:rFonts w:eastAsia="仿宋_GB2312"/>
                <w:color w:val="000000"/>
                <w:sz w:val="24"/>
              </w:rPr>
              <w:t>son/McNeil Products Limited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2641">
            <w:pPr>
              <w:spacing w:line="31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增加变更后上市许可持有人</w:t>
            </w:r>
            <w:r>
              <w:rPr>
                <w:rFonts w:eastAsia="仿宋_GB2312"/>
                <w:color w:val="000000"/>
                <w:sz w:val="24"/>
              </w:rPr>
              <w:t>McNeil Products Limited</w:t>
            </w:r>
          </w:p>
        </w:tc>
      </w:tr>
      <w:tr w:rsidR="00000000">
        <w:trPr>
          <w:cantSplit/>
          <w:trHeight w:val="163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6264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32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641">
            <w:pPr>
              <w:snapToGrid w:val="0"/>
              <w:spacing w:line="31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目录中所列尚未在国内上市品种的通用名、剂型等，以药典委核准的为准。</w:t>
            </w:r>
          </w:p>
          <w:p w:rsidR="00000000" w:rsidRDefault="00262641">
            <w:pPr>
              <w:snapToGrid w:val="0"/>
              <w:spacing w:line="31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</w:t>
            </w:r>
            <w:r>
              <w:rPr>
                <w:rFonts w:eastAsia="仿宋_GB2312"/>
                <w:color w:val="000000"/>
                <w:sz w:val="24"/>
              </w:rPr>
              <w:t>参比制剂目录公示后，未正式发布的品种将进行专题研究，根据研究结果另行发布。</w:t>
            </w:r>
          </w:p>
          <w:p w:rsidR="00000000" w:rsidRDefault="00262641">
            <w:pPr>
              <w:spacing w:line="31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</w:t>
            </w:r>
            <w:r>
              <w:rPr>
                <w:rFonts w:eastAsia="仿宋_GB2312"/>
                <w:color w:val="000000"/>
                <w:sz w:val="24"/>
              </w:rPr>
              <w:t>欧盟上市的参比制剂包括其在英国上市的同一药品。</w:t>
            </w:r>
          </w:p>
          <w:p w:rsidR="00000000" w:rsidRDefault="00262641">
            <w:pPr>
              <w:spacing w:line="31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4.</w:t>
            </w:r>
            <w:r>
              <w:rPr>
                <w:rFonts w:eastAsia="仿宋_GB2312"/>
                <w:color w:val="000000"/>
                <w:sz w:val="24"/>
              </w:rPr>
              <w:t>选择未进口参比制剂开展仿制药研究除满足其质量要求外，还需满足现行版《中国药典》和相关指导原则要求。</w:t>
            </w:r>
          </w:p>
          <w:p w:rsidR="00000000" w:rsidRDefault="00262641">
            <w:pPr>
              <w:spacing w:line="31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5.</w:t>
            </w:r>
            <w:r>
              <w:rPr>
                <w:rFonts w:eastAsia="仿宋_GB2312"/>
                <w:color w:val="000000"/>
                <w:sz w:val="24"/>
              </w:rPr>
              <w:t>放射性药物不同于普通化学药物，具有一定的特殊性如</w:t>
            </w:r>
            <w:r>
              <w:rPr>
                <w:rFonts w:eastAsia="仿宋_GB2312"/>
                <w:color w:val="000000"/>
                <w:sz w:val="24"/>
              </w:rPr>
              <w:t>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="00262641" w:rsidRPr="00183320" w:rsidRDefault="00262641" w:rsidP="00183320">
      <w:pPr>
        <w:spacing w:line="240" w:lineRule="exact"/>
      </w:pPr>
    </w:p>
    <w:sectPr w:rsidR="00262641" w:rsidRPr="00183320" w:rsidSect="00183320">
      <w:footerReference w:type="even" r:id="rId7"/>
      <w:footerReference w:type="default" r:id="rId8"/>
      <w:pgSz w:w="16838" w:h="11906" w:orient="landscape"/>
      <w:pgMar w:top="1417" w:right="1587" w:bottom="1417" w:left="1587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641" w:rsidRDefault="00262641">
      <w:r>
        <w:separator/>
      </w:r>
    </w:p>
  </w:endnote>
  <w:endnote w:type="continuationSeparator" w:id="0">
    <w:p w:rsidR="00262641" w:rsidRDefault="0026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62641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color w:val="FFFFFF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</w:p>
  <w:p w:rsidR="00000000" w:rsidRDefault="002626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62641">
    <w:pPr>
      <w:pStyle w:val="a3"/>
      <w:wordWrap w:val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83320" w:rsidRPr="00183320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641" w:rsidRDefault="00262641">
      <w:r>
        <w:separator/>
      </w:r>
    </w:p>
  </w:footnote>
  <w:footnote w:type="continuationSeparator" w:id="0">
    <w:p w:rsidR="00262641" w:rsidRDefault="00262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171B1"/>
    <w:multiLevelType w:val="multilevel"/>
    <w:tmpl w:val="0C3171B1"/>
    <w:lvl w:ilvl="0">
      <w:start w:val="1"/>
      <w:numFmt w:val="decimal"/>
      <w:suff w:val="space"/>
      <w:lvlText w:val="82-%1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D0"/>
    <w:rsid w:val="9DDE16A0"/>
    <w:rsid w:val="AFFF0C6B"/>
    <w:rsid w:val="00183320"/>
    <w:rsid w:val="00262641"/>
    <w:rsid w:val="0096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486C2-351D-4020-B458-9378BF50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</dc:creator>
  <cp:keywords/>
  <cp:lastModifiedBy>pc</cp:lastModifiedBy>
  <cp:revision>2</cp:revision>
  <dcterms:created xsi:type="dcterms:W3CDTF">2024-08-30T03:01:00Z</dcterms:created>
  <dcterms:modified xsi:type="dcterms:W3CDTF">2024-08-30T03:01:00Z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6C192E001D8BA19F0127D166B0FF258A</vt:lpwstr>
  </property>
</Properties>
</file>