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58" w:rsidRPr="00642958" w:rsidRDefault="00642958" w:rsidP="00642958">
      <w:pPr>
        <w:snapToGrid w:val="0"/>
        <w:spacing w:line="360" w:lineRule="auto"/>
        <w:jc w:val="left"/>
        <w:rPr>
          <w:rFonts w:ascii="Times New Roman" w:eastAsia="黑体" w:hAnsi="Times New Roman" w:cs="Times New Roman"/>
          <w:color w:val="000000"/>
          <w:kern w:val="0"/>
          <w:sz w:val="32"/>
          <w:szCs w:val="32"/>
        </w:rPr>
      </w:pPr>
      <w:r w:rsidRPr="00642958">
        <w:rPr>
          <w:rFonts w:ascii="Times New Roman" w:eastAsia="黑体" w:hAnsi="Times New Roman" w:cs="Times New Roman" w:hint="eastAsia"/>
          <w:color w:val="000000"/>
          <w:kern w:val="0"/>
          <w:sz w:val="32"/>
          <w:szCs w:val="32"/>
        </w:rPr>
        <w:t>附件</w:t>
      </w:r>
      <w:r w:rsidRPr="00642958">
        <w:rPr>
          <w:rFonts w:ascii="Times New Roman" w:eastAsia="黑体" w:hAnsi="Times New Roman" w:cs="Times New Roman"/>
          <w:color w:val="000000"/>
          <w:kern w:val="0"/>
          <w:sz w:val="32"/>
          <w:szCs w:val="32"/>
        </w:rPr>
        <w:t>1</w:t>
      </w:r>
    </w:p>
    <w:p w:rsidR="00642958" w:rsidRPr="00642958" w:rsidRDefault="00642958" w:rsidP="00642958">
      <w:pPr>
        <w:snapToGrid w:val="0"/>
        <w:jc w:val="center"/>
        <w:rPr>
          <w:rFonts w:ascii="Times New Roman" w:eastAsia="方正小标宋简体" w:hAnsi="Times New Roman" w:cs="Times New Roman"/>
          <w:color w:val="000000"/>
          <w:sz w:val="36"/>
          <w:szCs w:val="36"/>
        </w:rPr>
      </w:pPr>
      <w:r w:rsidRPr="00642958">
        <w:rPr>
          <w:rFonts w:ascii="Times New Roman" w:eastAsia="方正小标宋简体" w:hAnsi="Times New Roman" w:cs="Times New Roman" w:hint="eastAsia"/>
          <w:color w:val="000000"/>
          <w:kern w:val="0"/>
          <w:sz w:val="36"/>
          <w:szCs w:val="36"/>
        </w:rPr>
        <w:t>化学仿制药尚未发布参比制剂目录（第八十六批）（征求意见稿）</w:t>
      </w:r>
    </w:p>
    <w:tbl>
      <w:tblPr>
        <w:tblW w:w="5000" w:type="pct"/>
        <w:jc w:val="center"/>
        <w:tblLook w:val="04A0" w:firstRow="1" w:lastRow="0" w:firstColumn="1" w:lastColumn="0" w:noHBand="0" w:noVBand="1"/>
      </w:tblPr>
      <w:tblGrid>
        <w:gridCol w:w="728"/>
        <w:gridCol w:w="2849"/>
        <w:gridCol w:w="2870"/>
        <w:gridCol w:w="1789"/>
        <w:gridCol w:w="2118"/>
        <w:gridCol w:w="1789"/>
        <w:gridCol w:w="1805"/>
      </w:tblGrid>
      <w:tr w:rsidR="00642958" w:rsidRPr="00642958" w:rsidTr="00642958">
        <w:trPr>
          <w:trHeight w:val="20"/>
          <w:tblHeader/>
          <w:jc w:val="center"/>
        </w:trPr>
        <w:tc>
          <w:tcPr>
            <w:tcW w:w="264" w:type="pct"/>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序号</w:t>
            </w:r>
          </w:p>
        </w:tc>
        <w:tc>
          <w:tcPr>
            <w:tcW w:w="1024"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药品通用名</w:t>
            </w:r>
          </w:p>
        </w:tc>
        <w:tc>
          <w:tcPr>
            <w:tcW w:w="1012"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英文名</w:t>
            </w:r>
          </w:p>
        </w:tc>
        <w:tc>
          <w:tcPr>
            <w:tcW w:w="644"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规格</w:t>
            </w:r>
          </w:p>
        </w:tc>
        <w:tc>
          <w:tcPr>
            <w:tcW w:w="762"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持证商</w:t>
            </w:r>
          </w:p>
        </w:tc>
        <w:tc>
          <w:tcPr>
            <w:tcW w:w="644"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备注</w:t>
            </w:r>
            <w:r w:rsidRPr="00642958">
              <w:rPr>
                <w:rFonts w:ascii="Times New Roman" w:eastAsia="仿宋_GB2312" w:hAnsi="Times New Roman" w:cs="Times New Roman"/>
                <w:color w:val="000000"/>
                <w:sz w:val="24"/>
                <w:szCs w:val="24"/>
              </w:rPr>
              <w:t>1</w:t>
            </w:r>
          </w:p>
        </w:tc>
        <w:tc>
          <w:tcPr>
            <w:tcW w:w="649"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hint="eastAsia"/>
                <w:color w:val="000000"/>
                <w:sz w:val="24"/>
                <w:szCs w:val="24"/>
              </w:rPr>
              <w:t>备注</w:t>
            </w:r>
            <w:r w:rsidRPr="00642958">
              <w:rPr>
                <w:rFonts w:ascii="Times New Roman" w:eastAsia="仿宋_GB2312" w:hAnsi="Times New Roman" w:cs="Times New Roman"/>
                <w:color w:val="000000"/>
                <w:sz w:val="24"/>
                <w:szCs w:val="24"/>
              </w:rPr>
              <w:t xml:space="preserve">2 </w:t>
            </w:r>
          </w:p>
        </w:tc>
      </w:tr>
      <w:tr w:rsidR="00642958" w:rsidRPr="00642958" w:rsidTr="00642958">
        <w:trPr>
          <w:trHeight w:val="2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1024" w:type="pct"/>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克林霉素磷酸</w:t>
            </w:r>
            <w:proofErr w:type="gramStart"/>
            <w:r w:rsidRPr="00642958">
              <w:rPr>
                <w:rFonts w:ascii="仿宋_GB2312" w:eastAsia="仿宋_GB2312" w:hAnsi="Times New Roman" w:cs="Times New Roman" w:hint="eastAsia"/>
                <w:sz w:val="24"/>
                <w:szCs w:val="24"/>
              </w:rPr>
              <w:t>酯过氧苯</w:t>
            </w:r>
            <w:proofErr w:type="gramEnd"/>
            <w:r w:rsidRPr="00642958">
              <w:rPr>
                <w:rFonts w:ascii="仿宋_GB2312" w:eastAsia="仿宋_GB2312" w:hAnsi="Times New Roman" w:cs="Times New Roman" w:hint="eastAsia"/>
                <w:sz w:val="24"/>
                <w:szCs w:val="24"/>
              </w:rPr>
              <w:t>甲酰凝胶</w:t>
            </w:r>
          </w:p>
        </w:tc>
        <w:tc>
          <w:tcPr>
            <w:tcW w:w="1012"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color w:val="000000"/>
                <w:sz w:val="24"/>
                <w:szCs w:val="24"/>
              </w:rPr>
            </w:pPr>
            <w:r w:rsidRPr="00642958">
              <w:rPr>
                <w:rFonts w:ascii="Times New Roman" w:eastAsia="等线" w:hAnsi="Times New Roman" w:cs="Times New Roman"/>
                <w:sz w:val="24"/>
                <w:szCs w:val="24"/>
              </w:rPr>
              <w:t>Clindamycin Phosphate and Benzoyl Peroxide Gel/</w:t>
            </w:r>
            <w:r w:rsidRPr="00642958">
              <w:rPr>
                <w:rFonts w:ascii="仿宋_GB2312" w:eastAsia="仿宋_GB2312" w:hAnsi="Times New Roman" w:cs="Times New Roman" w:hint="eastAsia"/>
                <w:sz w:val="24"/>
                <w:szCs w:val="24"/>
              </w:rPr>
              <w:t>杜安科（</w:t>
            </w:r>
            <w:r w:rsidRPr="00642958">
              <w:rPr>
                <w:rFonts w:ascii="Times New Roman" w:eastAsia="等线" w:hAnsi="Times New Roman" w:cs="Times New Roman"/>
                <w:sz w:val="24"/>
                <w:szCs w:val="24"/>
              </w:rPr>
              <w:t>DUAC</w:t>
            </w:r>
            <w:r w:rsidRPr="00642958">
              <w:rPr>
                <w:rFonts w:ascii="仿宋_GB2312" w:eastAsia="仿宋_GB2312" w:hAnsi="Times New Roman" w:cs="Times New Roman" w:hint="eastAsia"/>
                <w:sz w:val="24"/>
                <w:szCs w:val="24"/>
              </w:rPr>
              <w:t>）</w:t>
            </w:r>
          </w:p>
        </w:tc>
        <w:tc>
          <w:tcPr>
            <w:tcW w:w="644"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15g:</w:t>
            </w:r>
            <w:r w:rsidRPr="00642958">
              <w:rPr>
                <w:rFonts w:ascii="仿宋_GB2312" w:eastAsia="仿宋_GB2312" w:hAnsi="Times New Roman" w:cs="Times New Roman" w:hint="eastAsia"/>
                <w:sz w:val="24"/>
                <w:szCs w:val="24"/>
              </w:rPr>
              <w:t>克林霉素磷酸酯</w:t>
            </w:r>
            <w:r w:rsidRPr="00642958">
              <w:rPr>
                <w:rFonts w:ascii="Times New Roman" w:eastAsia="等线" w:hAnsi="Times New Roman" w:cs="Times New Roman"/>
                <w:sz w:val="24"/>
                <w:szCs w:val="24"/>
              </w:rPr>
              <w:t>0.15g(</w:t>
            </w:r>
            <w:r w:rsidRPr="00642958">
              <w:rPr>
                <w:rFonts w:ascii="仿宋_GB2312" w:eastAsia="仿宋_GB2312" w:hAnsi="Times New Roman" w:cs="Times New Roman" w:hint="eastAsia"/>
                <w:sz w:val="24"/>
                <w:szCs w:val="24"/>
              </w:rPr>
              <w:t>以克林霉素计</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和</w:t>
            </w:r>
            <w:proofErr w:type="gramStart"/>
            <w:r w:rsidRPr="00642958">
              <w:rPr>
                <w:rFonts w:ascii="仿宋_GB2312" w:eastAsia="仿宋_GB2312" w:hAnsi="Times New Roman" w:cs="Times New Roman" w:hint="eastAsia"/>
                <w:sz w:val="24"/>
                <w:szCs w:val="24"/>
              </w:rPr>
              <w:t>过氧苯甲酰</w:t>
            </w:r>
            <w:proofErr w:type="gramEnd"/>
            <w:r w:rsidRPr="00642958">
              <w:rPr>
                <w:rFonts w:ascii="Times New Roman" w:eastAsia="等线" w:hAnsi="Times New Roman" w:cs="Times New Roman"/>
                <w:sz w:val="24"/>
                <w:szCs w:val="24"/>
              </w:rPr>
              <w:t>0.75g;</w:t>
            </w:r>
          </w:p>
        </w:tc>
        <w:tc>
          <w:tcPr>
            <w:tcW w:w="762"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GlaxoSmithKline UK Limited</w:t>
            </w:r>
          </w:p>
        </w:tc>
        <w:tc>
          <w:tcPr>
            <w:tcW w:w="644"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等线" w:cs="Times New Roman" w:hint="eastAsia"/>
                <w:sz w:val="24"/>
                <w:szCs w:val="24"/>
              </w:rPr>
              <w:t>国内上市的原研药品</w:t>
            </w:r>
          </w:p>
        </w:tc>
        <w:tc>
          <w:tcPr>
            <w:tcW w:w="649"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原研进口</w:t>
            </w:r>
          </w:p>
        </w:tc>
      </w:tr>
      <w:tr w:rsidR="00642958" w:rsidRPr="00642958" w:rsidTr="00642958">
        <w:trPr>
          <w:trHeight w:val="2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克林霉素磷酸</w:t>
            </w:r>
            <w:proofErr w:type="gramStart"/>
            <w:r w:rsidRPr="00642958">
              <w:rPr>
                <w:rFonts w:ascii="仿宋_GB2312" w:eastAsia="仿宋_GB2312" w:hAnsi="Times New Roman" w:cs="Times New Roman" w:hint="eastAsia"/>
                <w:sz w:val="24"/>
                <w:szCs w:val="24"/>
              </w:rPr>
              <w:t>酯过氧苯</w:t>
            </w:r>
            <w:proofErr w:type="gramEnd"/>
            <w:r w:rsidRPr="00642958">
              <w:rPr>
                <w:rFonts w:ascii="仿宋_GB2312" w:eastAsia="仿宋_GB2312" w:hAnsi="Times New Roman" w:cs="Times New Roman" w:hint="eastAsia"/>
                <w:sz w:val="24"/>
                <w:szCs w:val="24"/>
              </w:rPr>
              <w:t>甲酰凝胶</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Clindamycin Phosphate and Benzoyl Peroxide Gel/</w:t>
            </w:r>
            <w:r w:rsidRPr="00642958">
              <w:rPr>
                <w:rFonts w:ascii="仿宋_GB2312" w:eastAsia="仿宋_GB2312" w:hAnsi="Times New Roman" w:cs="Times New Roman" w:hint="eastAsia"/>
                <w:sz w:val="24"/>
                <w:szCs w:val="24"/>
              </w:rPr>
              <w:t>杜安科（</w:t>
            </w:r>
            <w:r w:rsidRPr="00642958">
              <w:rPr>
                <w:rFonts w:ascii="Times New Roman" w:eastAsia="等线" w:hAnsi="Times New Roman" w:cs="Times New Roman"/>
                <w:sz w:val="24"/>
                <w:szCs w:val="24"/>
              </w:rPr>
              <w:t>DUAC</w:t>
            </w:r>
            <w:r w:rsidRPr="00642958">
              <w:rPr>
                <w:rFonts w:ascii="仿宋_GB2312" w:eastAsia="仿宋_GB2312" w:hAnsi="Times New Roman" w:cs="Times New Roman" w:hint="eastAsia"/>
                <w:sz w:val="24"/>
                <w:szCs w:val="24"/>
              </w:rPr>
              <w:t>）</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30g:</w:t>
            </w:r>
            <w:r w:rsidRPr="00642958">
              <w:rPr>
                <w:rFonts w:ascii="仿宋_GB2312" w:eastAsia="仿宋_GB2312" w:hAnsi="Times New Roman" w:cs="Times New Roman" w:hint="eastAsia"/>
                <w:sz w:val="24"/>
                <w:szCs w:val="24"/>
              </w:rPr>
              <w:t>克林霉素磷酸酯</w:t>
            </w:r>
            <w:r w:rsidRPr="00642958">
              <w:rPr>
                <w:rFonts w:ascii="Times New Roman" w:eastAsia="等线" w:hAnsi="Times New Roman" w:cs="Times New Roman"/>
                <w:sz w:val="24"/>
                <w:szCs w:val="24"/>
              </w:rPr>
              <w:t>0.30g(</w:t>
            </w:r>
            <w:r w:rsidRPr="00642958">
              <w:rPr>
                <w:rFonts w:ascii="仿宋_GB2312" w:eastAsia="仿宋_GB2312" w:hAnsi="Times New Roman" w:cs="Times New Roman" w:hint="eastAsia"/>
                <w:sz w:val="24"/>
                <w:szCs w:val="24"/>
              </w:rPr>
              <w:t>以克林霉素计</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和</w:t>
            </w:r>
            <w:proofErr w:type="gramStart"/>
            <w:r w:rsidRPr="00642958">
              <w:rPr>
                <w:rFonts w:ascii="仿宋_GB2312" w:eastAsia="仿宋_GB2312" w:hAnsi="Times New Roman" w:cs="Times New Roman" w:hint="eastAsia"/>
                <w:sz w:val="24"/>
                <w:szCs w:val="24"/>
              </w:rPr>
              <w:t>过氧苯甲酰</w:t>
            </w:r>
            <w:proofErr w:type="gramEnd"/>
            <w:r w:rsidRPr="00642958">
              <w:rPr>
                <w:rFonts w:ascii="Times New Roman" w:eastAsia="等线" w:hAnsi="Times New Roman" w:cs="Times New Roman"/>
                <w:sz w:val="24"/>
                <w:szCs w:val="24"/>
              </w:rPr>
              <w:t>1.50g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GlaxoSmithKline UK Limited</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sz w:val="24"/>
                <w:szCs w:val="24"/>
              </w:rPr>
              <w:t>国内上市的原研药品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原研进口</w:t>
            </w:r>
          </w:p>
        </w:tc>
      </w:tr>
      <w:tr w:rsidR="00642958" w:rsidRPr="00642958" w:rsidTr="00642958">
        <w:trPr>
          <w:trHeight w:val="2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color w:val="000000"/>
                <w:sz w:val="24"/>
                <w:szCs w:val="24"/>
              </w:rPr>
              <w:t>复方枸橼酸阿尔维林软胶囊</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color w:val="000000"/>
                <w:sz w:val="24"/>
                <w:szCs w:val="24"/>
              </w:rPr>
              <w:t xml:space="preserve">Compound </w:t>
            </w:r>
            <w:proofErr w:type="spellStart"/>
            <w:r w:rsidRPr="00642958">
              <w:rPr>
                <w:rFonts w:ascii="Times New Roman" w:eastAsia="等线" w:hAnsi="Times New Roman" w:cs="Times New Roman"/>
                <w:bCs/>
                <w:color w:val="000000"/>
                <w:sz w:val="24"/>
                <w:szCs w:val="24"/>
              </w:rPr>
              <w:t>Alverine</w:t>
            </w:r>
            <w:proofErr w:type="spellEnd"/>
            <w:r w:rsidRPr="00642958">
              <w:rPr>
                <w:rFonts w:ascii="Times New Roman" w:eastAsia="等线" w:hAnsi="Times New Roman" w:cs="Times New Roman"/>
                <w:bCs/>
                <w:color w:val="000000"/>
                <w:sz w:val="24"/>
                <w:szCs w:val="24"/>
              </w:rPr>
              <w:t xml:space="preserve"> Citrate Soft Capsules/</w:t>
            </w:r>
            <w:proofErr w:type="spellStart"/>
            <w:r w:rsidRPr="00642958">
              <w:rPr>
                <w:rFonts w:ascii="Times New Roman" w:eastAsia="等线" w:hAnsi="Times New Roman" w:cs="Times New Roman"/>
                <w:bCs/>
                <w:color w:val="000000"/>
                <w:sz w:val="24"/>
                <w:szCs w:val="24"/>
              </w:rPr>
              <w:t>Meteospasmyl</w:t>
            </w:r>
            <w:proofErr w:type="spellEnd"/>
            <w:r w:rsidRPr="00642958">
              <w:rPr>
                <w:rFonts w:ascii="Times New Roman" w:eastAsia="等线" w:hAnsi="Times New Roman" w:cs="Times New Roman"/>
                <w:bCs/>
                <w:color w:val="000000"/>
                <w:sz w:val="24"/>
                <w:szCs w:val="24"/>
              </w:rPr>
              <w:t>(</w:t>
            </w:r>
            <w:r w:rsidRPr="00642958">
              <w:rPr>
                <w:rFonts w:ascii="仿宋_GB2312" w:eastAsia="仿宋_GB2312" w:hAnsi="Times New Roman" w:cs="Times New Roman" w:hint="eastAsia"/>
                <w:bCs/>
                <w:color w:val="000000"/>
                <w:sz w:val="24"/>
                <w:szCs w:val="24"/>
              </w:rPr>
              <w:t>乐健素</w:t>
            </w:r>
            <w:r w:rsidRPr="00642958">
              <w:rPr>
                <w:rFonts w:ascii="Times New Roman" w:eastAsia="等线" w:hAnsi="Times New Roman" w:cs="Times New Roman"/>
                <w:bCs/>
                <w:color w:val="000000"/>
                <w:sz w:val="24"/>
                <w:szCs w:val="24"/>
              </w:rPr>
              <w:t>)</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color w:val="000000"/>
                <w:sz w:val="24"/>
                <w:szCs w:val="24"/>
              </w:rPr>
              <w:t>枸橼酸阿尔维林</w:t>
            </w:r>
            <w:r w:rsidRPr="00642958">
              <w:rPr>
                <w:rFonts w:ascii="Times New Roman" w:eastAsia="等线" w:hAnsi="Times New Roman" w:cs="Times New Roman"/>
                <w:bCs/>
                <w:color w:val="000000"/>
                <w:sz w:val="24"/>
                <w:szCs w:val="24"/>
              </w:rPr>
              <w:t>60mg</w:t>
            </w:r>
            <w:r w:rsidRPr="00642958">
              <w:rPr>
                <w:rFonts w:ascii="仿宋_GB2312" w:eastAsia="仿宋_GB2312" w:hAnsi="Times New Roman" w:cs="Times New Roman" w:hint="eastAsia"/>
                <w:bCs/>
                <w:color w:val="000000"/>
                <w:sz w:val="24"/>
                <w:szCs w:val="24"/>
              </w:rPr>
              <w:t>、西甲硅油</w:t>
            </w:r>
            <w:r w:rsidRPr="00642958">
              <w:rPr>
                <w:rFonts w:ascii="Times New Roman" w:eastAsia="等线" w:hAnsi="Times New Roman" w:cs="Times New Roman"/>
                <w:bCs/>
                <w:color w:val="000000"/>
                <w:sz w:val="24"/>
                <w:szCs w:val="24"/>
              </w:rPr>
              <w:t>300mg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bCs/>
                <w:color w:val="000000"/>
                <w:sz w:val="24"/>
                <w:szCs w:val="24"/>
              </w:rPr>
              <w:t>Laboratoires</w:t>
            </w:r>
            <w:proofErr w:type="spellEnd"/>
            <w:r w:rsidRPr="00642958">
              <w:rPr>
                <w:rFonts w:ascii="Times New Roman" w:eastAsia="等线" w:hAnsi="Times New Roman" w:cs="Times New Roman"/>
                <w:bCs/>
                <w:color w:val="000000"/>
                <w:sz w:val="24"/>
                <w:szCs w:val="24"/>
              </w:rPr>
              <w:t xml:space="preserve"> MAYOLY SPINDLER</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等线" w:cs="Times New Roman" w:hint="eastAsia"/>
                <w:bCs/>
                <w:sz w:val="24"/>
                <w:szCs w:val="24"/>
              </w:rPr>
              <w:t>国内上市的原研药品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原研进口</w:t>
            </w:r>
          </w:p>
        </w:tc>
      </w:tr>
      <w:tr w:rsidR="00642958" w:rsidRPr="00642958" w:rsidTr="00642958">
        <w:trPr>
          <w:trHeight w:val="2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富马酸泰吉利定注射液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Tegileridine</w:t>
            </w:r>
            <w:proofErr w:type="spellEnd"/>
            <w:r w:rsidRPr="00642958">
              <w:rPr>
                <w:rFonts w:ascii="Times New Roman" w:eastAsia="等线" w:hAnsi="Times New Roman" w:cs="Times New Roman"/>
                <w:sz w:val="24"/>
                <w:szCs w:val="24"/>
              </w:rPr>
              <w:t xml:space="preserve"> Fumarate Injection /</w:t>
            </w:r>
            <w:proofErr w:type="gramStart"/>
            <w:r w:rsidRPr="00642958">
              <w:rPr>
                <w:rFonts w:ascii="仿宋_GB2312" w:eastAsia="仿宋_GB2312" w:hAnsi="Times New Roman" w:cs="Times New Roman" w:hint="eastAsia"/>
                <w:sz w:val="24"/>
                <w:szCs w:val="24"/>
              </w:rPr>
              <w:t>艾苏特</w:t>
            </w:r>
            <w:proofErr w:type="gram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1ml:1mg</w:t>
            </w:r>
            <w:r w:rsidRPr="00642958">
              <w:rPr>
                <w:rFonts w:ascii="仿宋_GB2312" w:eastAsia="仿宋_GB2312" w:hAnsi="Times New Roman" w:cs="Times New Roman" w:hint="eastAsia"/>
                <w:sz w:val="24"/>
                <w:szCs w:val="24"/>
              </w:rPr>
              <w:t>（按</w:t>
            </w:r>
            <w:r w:rsidRPr="00642958">
              <w:rPr>
                <w:rFonts w:ascii="Times New Roman" w:eastAsia="等线" w:hAnsi="Times New Roman" w:cs="Times New Roman"/>
                <w:sz w:val="24"/>
                <w:szCs w:val="24"/>
              </w:rPr>
              <w:t>C</w:t>
            </w:r>
            <w:r w:rsidRPr="00642958">
              <w:rPr>
                <w:rFonts w:ascii="Cambria Math" w:eastAsia="等线" w:hAnsi="Cambria Math" w:cs="Cambria Math"/>
                <w:sz w:val="24"/>
                <w:szCs w:val="24"/>
              </w:rPr>
              <w:t>₂₈</w:t>
            </w:r>
            <w:r w:rsidRPr="00642958">
              <w:rPr>
                <w:rFonts w:ascii="Times New Roman" w:eastAsia="等线" w:hAnsi="Times New Roman" w:cs="Times New Roman"/>
                <w:sz w:val="24"/>
                <w:szCs w:val="24"/>
              </w:rPr>
              <w:t>H</w:t>
            </w:r>
            <w:r w:rsidRPr="00642958">
              <w:rPr>
                <w:rFonts w:ascii="Cambria Math" w:eastAsia="等线" w:hAnsi="Cambria Math" w:cs="Cambria Math"/>
                <w:sz w:val="24"/>
                <w:szCs w:val="24"/>
              </w:rPr>
              <w:t>₃₈</w:t>
            </w:r>
            <w:r w:rsidRPr="00642958">
              <w:rPr>
                <w:rFonts w:ascii="Times New Roman" w:eastAsia="等线" w:hAnsi="Times New Roman" w:cs="Times New Roman"/>
                <w:sz w:val="24"/>
                <w:szCs w:val="24"/>
              </w:rPr>
              <w:t>N</w:t>
            </w:r>
            <w:r w:rsidRPr="00642958">
              <w:rPr>
                <w:rFonts w:ascii="Cambria Math" w:eastAsia="等线" w:hAnsi="Cambria Math" w:cs="Cambria Math"/>
                <w:sz w:val="24"/>
                <w:szCs w:val="24"/>
              </w:rPr>
              <w:t>₂</w:t>
            </w:r>
            <w:r w:rsidRPr="00642958">
              <w:rPr>
                <w:rFonts w:ascii="Times New Roman" w:eastAsia="等线" w:hAnsi="Times New Roman" w:cs="Times New Roman"/>
                <w:sz w:val="24"/>
                <w:szCs w:val="24"/>
              </w:rPr>
              <w:t>O</w:t>
            </w:r>
            <w:r w:rsidRPr="00642958">
              <w:rPr>
                <w:rFonts w:ascii="Cambria Math" w:eastAsia="等线" w:hAnsi="Cambria Math" w:cs="Cambria Math"/>
                <w:sz w:val="24"/>
                <w:szCs w:val="24"/>
              </w:rPr>
              <w:t>₂</w:t>
            </w:r>
            <w:r w:rsidRPr="00642958">
              <w:rPr>
                <w:rFonts w:ascii="仿宋_GB2312" w:eastAsia="仿宋_GB2312" w:hAnsi="Times New Roman" w:cs="Times New Roman" w:hint="eastAsia"/>
                <w:sz w:val="24"/>
                <w:szCs w:val="24"/>
              </w:rPr>
              <w:t>计）</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江苏恒瑞医药股份有限公司</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国内上市的原研药品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 xml:space="preserve">　</w:t>
            </w:r>
          </w:p>
        </w:tc>
      </w:tr>
      <w:tr w:rsidR="00642958" w:rsidRPr="00642958" w:rsidTr="00642958">
        <w:trPr>
          <w:trHeight w:val="2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富马酸泰吉利定注射液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Tegileridine</w:t>
            </w:r>
            <w:proofErr w:type="spellEnd"/>
            <w:r w:rsidRPr="00642958">
              <w:rPr>
                <w:rFonts w:ascii="Times New Roman" w:eastAsia="等线" w:hAnsi="Times New Roman" w:cs="Times New Roman"/>
                <w:sz w:val="24"/>
                <w:szCs w:val="24"/>
              </w:rPr>
              <w:t xml:space="preserve"> Fumarate Injection /</w:t>
            </w:r>
            <w:proofErr w:type="gramStart"/>
            <w:r w:rsidRPr="00642958">
              <w:rPr>
                <w:rFonts w:ascii="仿宋_GB2312" w:eastAsia="仿宋_GB2312" w:hAnsi="Times New Roman" w:cs="Times New Roman" w:hint="eastAsia"/>
                <w:sz w:val="24"/>
                <w:szCs w:val="24"/>
              </w:rPr>
              <w:t>艾苏特</w:t>
            </w:r>
            <w:proofErr w:type="gram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5ml:5mg</w:t>
            </w:r>
            <w:r w:rsidRPr="00642958">
              <w:rPr>
                <w:rFonts w:ascii="仿宋_GB2312" w:eastAsia="仿宋_GB2312" w:hAnsi="Times New Roman" w:cs="Times New Roman" w:hint="eastAsia"/>
                <w:sz w:val="24"/>
                <w:szCs w:val="24"/>
              </w:rPr>
              <w:t>（按</w:t>
            </w:r>
            <w:r w:rsidRPr="00642958">
              <w:rPr>
                <w:rFonts w:ascii="Times New Roman" w:eastAsia="等线" w:hAnsi="Times New Roman" w:cs="Times New Roman"/>
                <w:sz w:val="24"/>
                <w:szCs w:val="24"/>
              </w:rPr>
              <w:t>C</w:t>
            </w:r>
            <w:r w:rsidRPr="00642958">
              <w:rPr>
                <w:rFonts w:ascii="Cambria Math" w:eastAsia="等线" w:hAnsi="Cambria Math" w:cs="Cambria Math"/>
                <w:sz w:val="24"/>
                <w:szCs w:val="24"/>
              </w:rPr>
              <w:t>₂₈</w:t>
            </w:r>
            <w:r w:rsidRPr="00642958">
              <w:rPr>
                <w:rFonts w:ascii="Times New Roman" w:eastAsia="等线" w:hAnsi="Times New Roman" w:cs="Times New Roman"/>
                <w:sz w:val="24"/>
                <w:szCs w:val="24"/>
              </w:rPr>
              <w:t>H</w:t>
            </w:r>
            <w:r w:rsidRPr="00642958">
              <w:rPr>
                <w:rFonts w:ascii="Cambria Math" w:eastAsia="等线" w:hAnsi="Cambria Math" w:cs="Cambria Math"/>
                <w:sz w:val="24"/>
                <w:szCs w:val="24"/>
              </w:rPr>
              <w:t>₃₈</w:t>
            </w:r>
            <w:r w:rsidRPr="00642958">
              <w:rPr>
                <w:rFonts w:ascii="Times New Roman" w:eastAsia="等线" w:hAnsi="Times New Roman" w:cs="Times New Roman"/>
                <w:sz w:val="24"/>
                <w:szCs w:val="24"/>
              </w:rPr>
              <w:t>N</w:t>
            </w:r>
            <w:r w:rsidRPr="00642958">
              <w:rPr>
                <w:rFonts w:ascii="Cambria Math" w:eastAsia="等线" w:hAnsi="Cambria Math" w:cs="Cambria Math"/>
                <w:sz w:val="24"/>
                <w:szCs w:val="24"/>
              </w:rPr>
              <w:t>₂</w:t>
            </w:r>
            <w:r w:rsidRPr="00642958">
              <w:rPr>
                <w:rFonts w:ascii="Times New Roman" w:eastAsia="等线" w:hAnsi="Times New Roman" w:cs="Times New Roman"/>
                <w:sz w:val="24"/>
                <w:szCs w:val="24"/>
              </w:rPr>
              <w:t>O</w:t>
            </w:r>
            <w:r w:rsidRPr="00642958">
              <w:rPr>
                <w:rFonts w:ascii="Cambria Math" w:eastAsia="等线" w:hAnsi="Cambria Math" w:cs="Cambria Math"/>
                <w:sz w:val="24"/>
                <w:szCs w:val="24"/>
              </w:rPr>
              <w:t>₂</w:t>
            </w:r>
            <w:r w:rsidRPr="00642958">
              <w:rPr>
                <w:rFonts w:ascii="仿宋_GB2312" w:eastAsia="仿宋_GB2312" w:hAnsi="Times New Roman" w:cs="Times New Roman" w:hint="eastAsia"/>
                <w:sz w:val="24"/>
                <w:szCs w:val="24"/>
              </w:rPr>
              <w:t>计）</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江苏恒瑞医药股份有限公司</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国内上市的原研药品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 xml:space="preserve">　</w:t>
            </w:r>
          </w:p>
        </w:tc>
      </w:tr>
      <w:tr w:rsidR="00642958" w:rsidRPr="00642958" w:rsidTr="00642958">
        <w:trPr>
          <w:trHeight w:val="2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 xml:space="preserve"> </w:t>
            </w:r>
            <w:proofErr w:type="gramStart"/>
            <w:r w:rsidRPr="00642958">
              <w:rPr>
                <w:rFonts w:ascii="仿宋_GB2312" w:eastAsia="仿宋_GB2312" w:hAnsi="Times New Roman" w:cs="Times New Roman" w:hint="eastAsia"/>
                <w:sz w:val="24"/>
                <w:szCs w:val="24"/>
              </w:rPr>
              <w:t>枸橼酸西地</w:t>
            </w:r>
            <w:proofErr w:type="gramEnd"/>
            <w:r w:rsidRPr="00642958">
              <w:rPr>
                <w:rFonts w:ascii="仿宋_GB2312" w:eastAsia="仿宋_GB2312" w:hAnsi="Times New Roman" w:cs="Times New Roman" w:hint="eastAsia"/>
                <w:sz w:val="24"/>
                <w:szCs w:val="24"/>
              </w:rPr>
              <w:t>那非口服混悬液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Sildenafil Citrate Oral Suspension/LIQREV</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10mg/mL</w:t>
            </w:r>
            <w:r w:rsidRPr="00642958">
              <w:rPr>
                <w:rFonts w:ascii="仿宋_GB2312" w:eastAsia="仿宋_GB2312" w:hAnsi="Times New Roman" w:cs="Times New Roman" w:hint="eastAsia"/>
                <w:sz w:val="24"/>
                <w:szCs w:val="24"/>
              </w:rPr>
              <w:t>（以西地那非计）</w:t>
            </w:r>
            <w:r w:rsidRPr="00642958">
              <w:rPr>
                <w:rFonts w:ascii="Times New Roman" w:eastAsia="等线" w:hAnsi="Times New Roman" w:cs="Times New Roman"/>
                <w:sz w:val="24"/>
                <w:szCs w:val="24"/>
              </w:rPr>
              <w:t xml:space="preserve"> </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Cmp</w:t>
            </w:r>
            <w:proofErr w:type="spellEnd"/>
            <w:r w:rsidRPr="00642958">
              <w:rPr>
                <w:rFonts w:ascii="Times New Roman" w:eastAsia="等线" w:hAnsi="Times New Roman" w:cs="Times New Roman"/>
                <w:sz w:val="24"/>
                <w:szCs w:val="24"/>
              </w:rPr>
              <w:t xml:space="preserve"> Development LLC</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对乙酰氨基</w:t>
            </w:r>
            <w:proofErr w:type="gramStart"/>
            <w:r w:rsidRPr="00642958">
              <w:rPr>
                <w:rFonts w:ascii="仿宋_GB2312" w:eastAsia="仿宋_GB2312" w:hAnsi="Times New Roman" w:cs="Times New Roman" w:hint="eastAsia"/>
                <w:sz w:val="24"/>
                <w:szCs w:val="24"/>
              </w:rPr>
              <w:t>酚</w:t>
            </w:r>
            <w:proofErr w:type="gramEnd"/>
            <w:r w:rsidRPr="00642958">
              <w:rPr>
                <w:rFonts w:ascii="仿宋_GB2312" w:eastAsia="仿宋_GB2312" w:hAnsi="Times New Roman" w:cs="Times New Roman" w:hint="eastAsia"/>
                <w:sz w:val="24"/>
                <w:szCs w:val="24"/>
              </w:rPr>
              <w:t>布</w:t>
            </w:r>
            <w:proofErr w:type="gramStart"/>
            <w:r w:rsidRPr="00642958">
              <w:rPr>
                <w:rFonts w:ascii="仿宋_GB2312" w:eastAsia="仿宋_GB2312" w:hAnsi="Times New Roman" w:cs="Times New Roman" w:hint="eastAsia"/>
                <w:sz w:val="24"/>
                <w:szCs w:val="24"/>
              </w:rPr>
              <w:t>洛</w:t>
            </w:r>
            <w:proofErr w:type="gramEnd"/>
            <w:r w:rsidRPr="00642958">
              <w:rPr>
                <w:rFonts w:ascii="仿宋_GB2312" w:eastAsia="仿宋_GB2312" w:hAnsi="Times New Roman" w:cs="Times New Roman" w:hint="eastAsia"/>
                <w:sz w:val="24"/>
                <w:szCs w:val="24"/>
              </w:rPr>
              <w:t>芬注射液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Acetaminophen and ibuprofen injection/COMBOGESIC IV</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100ml</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1000mg</w:t>
            </w:r>
            <w:r w:rsidRPr="00642958">
              <w:rPr>
                <w:rFonts w:ascii="仿宋_GB2312" w:eastAsia="仿宋_GB2312" w:hAnsi="Times New Roman" w:cs="Times New Roman" w:hint="eastAsia"/>
                <w:sz w:val="24"/>
                <w:szCs w:val="24"/>
              </w:rPr>
              <w:t>对乙酰氨基</w:t>
            </w:r>
            <w:proofErr w:type="gramStart"/>
            <w:r w:rsidRPr="00642958">
              <w:rPr>
                <w:rFonts w:ascii="仿宋_GB2312" w:eastAsia="仿宋_GB2312" w:hAnsi="Times New Roman" w:cs="Times New Roman" w:hint="eastAsia"/>
                <w:sz w:val="24"/>
                <w:szCs w:val="24"/>
              </w:rPr>
              <w:t>酚</w:t>
            </w:r>
            <w:proofErr w:type="gramEnd"/>
            <w:r w:rsidRPr="00642958">
              <w:rPr>
                <w:rFonts w:ascii="仿宋_GB2312" w:eastAsia="仿宋_GB2312" w:hAnsi="Times New Roman" w:cs="Times New Roman" w:hint="eastAsia"/>
                <w:sz w:val="24"/>
                <w:szCs w:val="24"/>
              </w:rPr>
              <w:t>和</w:t>
            </w:r>
            <w:r w:rsidRPr="00642958">
              <w:rPr>
                <w:rFonts w:ascii="Times New Roman" w:eastAsia="等线" w:hAnsi="Times New Roman" w:cs="Times New Roman"/>
                <w:sz w:val="24"/>
                <w:szCs w:val="24"/>
              </w:rPr>
              <w:t>300mg</w:t>
            </w:r>
            <w:r w:rsidRPr="00642958">
              <w:rPr>
                <w:rFonts w:ascii="仿宋_GB2312" w:eastAsia="仿宋_GB2312" w:hAnsi="Times New Roman" w:cs="Times New Roman" w:hint="eastAsia"/>
                <w:sz w:val="24"/>
                <w:szCs w:val="24"/>
              </w:rPr>
              <w:t>布</w:t>
            </w:r>
            <w:proofErr w:type="gramStart"/>
            <w:r w:rsidRPr="00642958">
              <w:rPr>
                <w:rFonts w:ascii="仿宋_GB2312" w:eastAsia="仿宋_GB2312" w:hAnsi="Times New Roman" w:cs="Times New Roman" w:hint="eastAsia"/>
                <w:sz w:val="24"/>
                <w:szCs w:val="24"/>
              </w:rPr>
              <w:t>洛</w:t>
            </w:r>
            <w:proofErr w:type="gramEnd"/>
            <w:r w:rsidRPr="00642958">
              <w:rPr>
                <w:rFonts w:ascii="仿宋_GB2312" w:eastAsia="仿宋_GB2312" w:hAnsi="Times New Roman" w:cs="Times New Roman" w:hint="eastAsia"/>
                <w:sz w:val="24"/>
                <w:szCs w:val="24"/>
              </w:rPr>
              <w:t>芬</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Hikma</w:t>
            </w:r>
            <w:proofErr w:type="spellEnd"/>
            <w:r w:rsidRPr="00642958">
              <w:rPr>
                <w:rFonts w:ascii="Times New Roman" w:eastAsia="等线" w:hAnsi="Times New Roman" w:cs="Times New Roman"/>
                <w:sz w:val="24"/>
                <w:szCs w:val="24"/>
              </w:rPr>
              <w:t xml:space="preserve"> Pharmaceuticals USA Inc.</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370"/>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甲酯缓释咀嚼片</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Methylphenidate Hydrochloride Extended-release Chewable Tablets/QUILLICHEW ER</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20mg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NextWave</w:t>
            </w:r>
            <w:proofErr w:type="spellEnd"/>
            <w:r w:rsidRPr="00642958">
              <w:rPr>
                <w:rFonts w:ascii="Times New Roman" w:eastAsia="等线" w:hAnsi="Times New Roman" w:cs="Times New Roman"/>
                <w:sz w:val="24"/>
                <w:szCs w:val="24"/>
              </w:rPr>
              <w:t xml:space="preserve"> Pharmaceuticals </w:t>
            </w:r>
            <w:proofErr w:type="spellStart"/>
            <w:r w:rsidRPr="00642958">
              <w:rPr>
                <w:rFonts w:ascii="Times New Roman" w:eastAsia="等线" w:hAnsi="Times New Roman" w:cs="Times New Roman"/>
                <w:sz w:val="24"/>
                <w:szCs w:val="24"/>
              </w:rPr>
              <w:t>Inc</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甲酯缓释咀嚼片</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color w:val="000000"/>
                <w:sz w:val="24"/>
                <w:szCs w:val="24"/>
              </w:rPr>
            </w:pPr>
            <w:r w:rsidRPr="00642958">
              <w:rPr>
                <w:rFonts w:ascii="Times New Roman" w:eastAsia="等线" w:hAnsi="Times New Roman" w:cs="Times New Roman"/>
                <w:sz w:val="24"/>
                <w:szCs w:val="24"/>
              </w:rPr>
              <w:t>Methylphenidate Hydrochloride Extended-release Chewable Tablets/QUILLICHEW ER</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30mg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NextWave</w:t>
            </w:r>
            <w:proofErr w:type="spellEnd"/>
            <w:r w:rsidRPr="00642958">
              <w:rPr>
                <w:rFonts w:ascii="Times New Roman" w:eastAsia="等线" w:hAnsi="Times New Roman" w:cs="Times New Roman"/>
                <w:sz w:val="24"/>
                <w:szCs w:val="24"/>
              </w:rPr>
              <w:t xml:space="preserve"> Pharmaceuticals </w:t>
            </w:r>
            <w:proofErr w:type="spellStart"/>
            <w:r w:rsidRPr="00642958">
              <w:rPr>
                <w:rFonts w:ascii="Times New Roman" w:eastAsia="等线" w:hAnsi="Times New Roman" w:cs="Times New Roman"/>
                <w:sz w:val="24"/>
                <w:szCs w:val="24"/>
              </w:rPr>
              <w:t>Inc</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甲酯缓释咀嚼片</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Methylphenidate Hydrochloride Extended-release Chewable Tablets/QUILLICHEW ER</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40mg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NextWave</w:t>
            </w:r>
            <w:proofErr w:type="spellEnd"/>
            <w:r w:rsidRPr="00642958">
              <w:rPr>
                <w:rFonts w:ascii="Times New Roman" w:eastAsia="等线" w:hAnsi="Times New Roman" w:cs="Times New Roman"/>
                <w:sz w:val="24"/>
                <w:szCs w:val="24"/>
              </w:rPr>
              <w:t xml:space="preserve"> Pharmaceuticals </w:t>
            </w:r>
            <w:proofErr w:type="spellStart"/>
            <w:r w:rsidRPr="00642958">
              <w:rPr>
                <w:rFonts w:ascii="Times New Roman" w:eastAsia="等线" w:hAnsi="Times New Roman" w:cs="Times New Roman"/>
                <w:sz w:val="24"/>
                <w:szCs w:val="24"/>
              </w:rPr>
              <w:t>Inc</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甲酯缓释干混悬剂</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Methylphenidate Hydrochloride for Sustained-release Suspension/QUILLIVANT XR</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sz w:val="24"/>
                <w:szCs w:val="24"/>
              </w:rPr>
              <w:t>300mg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sz w:val="24"/>
                <w:szCs w:val="24"/>
              </w:rPr>
              <w:t>NextWave</w:t>
            </w:r>
            <w:proofErr w:type="spellEnd"/>
            <w:r w:rsidRPr="00642958">
              <w:rPr>
                <w:rFonts w:ascii="Times New Roman" w:eastAsia="等线" w:hAnsi="Times New Roman" w:cs="Times New Roman"/>
                <w:sz w:val="24"/>
                <w:szCs w:val="24"/>
              </w:rPr>
              <w:t xml:space="preserve"> Pharmaceuticals </w:t>
            </w:r>
            <w:proofErr w:type="spellStart"/>
            <w:r w:rsidRPr="00642958">
              <w:rPr>
                <w:rFonts w:ascii="Times New Roman" w:eastAsia="等线" w:hAnsi="Times New Roman" w:cs="Times New Roman"/>
                <w:sz w:val="24"/>
                <w:szCs w:val="24"/>
              </w:rPr>
              <w:t>Inc</w:t>
            </w:r>
            <w:proofErr w:type="spellEnd"/>
            <w:r w:rsidRPr="00642958">
              <w:rPr>
                <w:rFonts w:ascii="Times New Roman" w:eastAsia="等线" w:hAnsi="Times New Roman" w:cs="Times New Roman"/>
                <w:sz w:val="24"/>
                <w:szCs w:val="24"/>
              </w:rPr>
              <w:t xml:space="preserve">, a subsidiary of </w:t>
            </w:r>
            <w:proofErr w:type="spellStart"/>
            <w:r w:rsidRPr="00642958">
              <w:rPr>
                <w:rFonts w:ascii="Times New Roman" w:eastAsia="等线" w:hAnsi="Times New Roman" w:cs="Times New Roman"/>
                <w:sz w:val="24"/>
                <w:szCs w:val="24"/>
              </w:rPr>
              <w:t>Tris</w:t>
            </w:r>
            <w:proofErr w:type="spellEnd"/>
            <w:r w:rsidRPr="00642958">
              <w:rPr>
                <w:rFonts w:ascii="Times New Roman" w:eastAsia="等线" w:hAnsi="Times New Roman" w:cs="Times New Roman"/>
                <w:sz w:val="24"/>
                <w:szCs w:val="24"/>
              </w:rPr>
              <w:t xml:space="preserve"> Pharma </w:t>
            </w:r>
            <w:proofErr w:type="spellStart"/>
            <w:r w:rsidRPr="00642958">
              <w:rPr>
                <w:rFonts w:ascii="Times New Roman" w:eastAsia="等线" w:hAnsi="Times New Roman" w:cs="Times New Roman"/>
                <w:sz w:val="24"/>
                <w:szCs w:val="24"/>
              </w:rPr>
              <w:t>Inc</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甲酯片</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Methylphenidate Hydrochloride Tablets/Ritalin</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5mg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222222"/>
                <w:sz w:val="24"/>
                <w:szCs w:val="24"/>
              </w:rPr>
            </w:pPr>
            <w:r w:rsidRPr="00642958">
              <w:rPr>
                <w:rFonts w:ascii="Times New Roman" w:eastAsia="等线" w:hAnsi="Times New Roman" w:cs="Times New Roman"/>
                <w:sz w:val="24"/>
                <w:szCs w:val="24"/>
              </w:rPr>
              <w:t>SANDOZ INC</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甲酯片</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r w:rsidRPr="00642958">
              <w:rPr>
                <w:rFonts w:ascii="Times New Roman" w:eastAsia="等线" w:hAnsi="Times New Roman" w:cs="Times New Roman"/>
                <w:sz w:val="24"/>
                <w:szCs w:val="24"/>
              </w:rPr>
              <w:t>Methylphenidate Hydrochloride Tablets/Ritalin</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Times New Roman" w:eastAsia="等线" w:hAnsi="Times New Roman" w:cs="Times New Roman"/>
                <w:sz w:val="24"/>
                <w:szCs w:val="24"/>
              </w:rPr>
              <w:t>SANDOZ INC</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哌</w:t>
            </w:r>
            <w:proofErr w:type="gramEnd"/>
            <w:r w:rsidRPr="00642958">
              <w:rPr>
                <w:rFonts w:ascii="仿宋_GB2312" w:eastAsia="仿宋_GB2312" w:hAnsi="Times New Roman" w:cs="Times New Roman" w:hint="eastAsia"/>
                <w:sz w:val="24"/>
                <w:szCs w:val="24"/>
              </w:rPr>
              <w:t>甲酯片</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r w:rsidRPr="00642958">
              <w:rPr>
                <w:rFonts w:ascii="Times New Roman" w:eastAsia="等线" w:hAnsi="Times New Roman" w:cs="Times New Roman"/>
                <w:sz w:val="24"/>
                <w:szCs w:val="24"/>
              </w:rPr>
              <w:t>Methylphenidate Hydrochloride Tablets/Ritalin</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20mg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Times New Roman" w:eastAsia="等线" w:hAnsi="Times New Roman" w:cs="Times New Roman"/>
                <w:sz w:val="24"/>
                <w:szCs w:val="24"/>
              </w:rPr>
              <w:t>SANDOZ INC</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美国橙皮书</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Times New Roman" w:eastAsia="等线" w:hAnsi="Times New Roman" w:cs="Times New Roman"/>
                <w:sz w:val="24"/>
                <w:szCs w:val="24"/>
              </w:rPr>
              <w:t xml:space="preserve"> </w:t>
            </w:r>
            <w:r w:rsidRPr="00642958">
              <w:rPr>
                <w:rFonts w:ascii="仿宋_GB2312" w:eastAsia="仿宋_GB2312" w:hAnsi="Times New Roman" w:cs="Times New Roman" w:hint="eastAsia"/>
                <w:sz w:val="24"/>
                <w:szCs w:val="24"/>
              </w:rPr>
              <w:t>普拉睾酮阴道</w:t>
            </w:r>
            <w:proofErr w:type="gramStart"/>
            <w:r w:rsidRPr="00642958">
              <w:rPr>
                <w:rFonts w:ascii="仿宋_GB2312" w:eastAsia="仿宋_GB2312" w:hAnsi="Times New Roman" w:cs="Times New Roman" w:hint="eastAsia"/>
                <w:sz w:val="24"/>
                <w:szCs w:val="24"/>
              </w:rPr>
              <w:t>栓</w:t>
            </w:r>
            <w:proofErr w:type="gramEnd"/>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proofErr w:type="spellStart"/>
            <w:r w:rsidRPr="00642958">
              <w:rPr>
                <w:rFonts w:ascii="Times New Roman" w:eastAsia="等线" w:hAnsi="Times New Roman" w:cs="Times New Roman"/>
                <w:sz w:val="24"/>
                <w:szCs w:val="24"/>
              </w:rPr>
              <w:t>Prasterone</w:t>
            </w:r>
            <w:proofErr w:type="spellEnd"/>
            <w:r w:rsidRPr="00642958">
              <w:rPr>
                <w:rFonts w:ascii="Times New Roman" w:eastAsia="等线" w:hAnsi="Times New Roman" w:cs="Times New Roman"/>
                <w:sz w:val="24"/>
                <w:szCs w:val="24"/>
              </w:rPr>
              <w:t xml:space="preserve"> vaginal inserts /</w:t>
            </w:r>
            <w:proofErr w:type="spellStart"/>
            <w:r w:rsidRPr="00642958">
              <w:rPr>
                <w:rFonts w:ascii="Times New Roman" w:eastAsia="等线" w:hAnsi="Times New Roman" w:cs="Times New Roman"/>
                <w:sz w:val="24"/>
                <w:szCs w:val="24"/>
              </w:rPr>
              <w:t>Intrarosa</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6.5mg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Endoceutics</w:t>
            </w:r>
            <w:proofErr w:type="spellEnd"/>
            <w:r w:rsidRPr="00642958">
              <w:rPr>
                <w:rFonts w:ascii="Times New Roman" w:eastAsia="等线" w:hAnsi="Times New Roman" w:cs="Times New Roman"/>
                <w:sz w:val="24"/>
                <w:szCs w:val="24"/>
              </w:rPr>
              <w:t xml:space="preserve"> S.A.</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欧盟上市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醋酸艾司利卡西平混悬液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proofErr w:type="spellStart"/>
            <w:r w:rsidRPr="00642958">
              <w:rPr>
                <w:rFonts w:ascii="Times New Roman" w:eastAsia="等线" w:hAnsi="Times New Roman" w:cs="Times New Roman"/>
                <w:sz w:val="24"/>
                <w:szCs w:val="24"/>
              </w:rPr>
              <w:t>Eslicarbazepine</w:t>
            </w:r>
            <w:proofErr w:type="spellEnd"/>
            <w:r w:rsidRPr="00642958">
              <w:rPr>
                <w:rFonts w:ascii="Times New Roman" w:eastAsia="等线" w:hAnsi="Times New Roman" w:cs="Times New Roman"/>
                <w:sz w:val="24"/>
                <w:szCs w:val="24"/>
              </w:rPr>
              <w:t xml:space="preserve"> acetate oral suspension/ </w:t>
            </w:r>
            <w:proofErr w:type="spellStart"/>
            <w:r w:rsidRPr="00642958">
              <w:rPr>
                <w:rFonts w:ascii="Times New Roman" w:eastAsia="等线" w:hAnsi="Times New Roman" w:cs="Times New Roman"/>
                <w:sz w:val="24"/>
                <w:szCs w:val="24"/>
              </w:rPr>
              <w:t>Zebinix</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50mg/ml</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Bial-Portela</w:t>
            </w:r>
            <w:proofErr w:type="spellEnd"/>
            <w:r w:rsidRPr="00642958">
              <w:rPr>
                <w:rFonts w:ascii="Times New Roman" w:eastAsia="等线" w:hAnsi="Times New Roman" w:cs="Times New Roman"/>
                <w:sz w:val="24"/>
                <w:szCs w:val="24"/>
              </w:rPr>
              <w:t xml:space="preserve"> &amp; Ca, S.A.</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欧盟上市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克林霉素磷酸</w:t>
            </w:r>
            <w:proofErr w:type="gramStart"/>
            <w:r w:rsidRPr="00642958">
              <w:rPr>
                <w:rFonts w:ascii="仿宋_GB2312" w:eastAsia="仿宋_GB2312" w:hAnsi="Times New Roman" w:cs="Times New Roman" w:hint="eastAsia"/>
                <w:sz w:val="24"/>
                <w:szCs w:val="24"/>
              </w:rPr>
              <w:t>酯过氧苯</w:t>
            </w:r>
            <w:proofErr w:type="gramEnd"/>
            <w:r w:rsidRPr="00642958">
              <w:rPr>
                <w:rFonts w:ascii="仿宋_GB2312" w:eastAsia="仿宋_GB2312" w:hAnsi="Times New Roman" w:cs="Times New Roman" w:hint="eastAsia"/>
                <w:sz w:val="24"/>
                <w:szCs w:val="24"/>
              </w:rPr>
              <w:t>甲酰凝胶</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r w:rsidRPr="00642958">
              <w:rPr>
                <w:rFonts w:ascii="Times New Roman" w:eastAsia="等线" w:hAnsi="Times New Roman" w:cs="Times New Roman"/>
                <w:sz w:val="24"/>
                <w:szCs w:val="24"/>
              </w:rPr>
              <w:t xml:space="preserve">Clindamycin Phosphate and Benzoyl Peroxide Gel/ </w:t>
            </w:r>
            <w:proofErr w:type="spellStart"/>
            <w:r w:rsidRPr="00642958">
              <w:rPr>
                <w:rFonts w:ascii="Times New Roman" w:eastAsia="等线" w:hAnsi="Times New Roman" w:cs="Times New Roman"/>
                <w:sz w:val="24"/>
                <w:szCs w:val="24"/>
              </w:rPr>
              <w:t>Duac</w:t>
            </w:r>
            <w:proofErr w:type="spellEnd"/>
            <w:r w:rsidRPr="00642958">
              <w:rPr>
                <w:rFonts w:ascii="Times New Roman" w:eastAsia="等线" w:hAnsi="Times New Roman" w:cs="Times New Roman"/>
                <w:sz w:val="24"/>
                <w:szCs w:val="24"/>
              </w:rPr>
              <w:t xml:space="preserve"> Once Daily</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w:t>
            </w:r>
            <w:r w:rsidRPr="00642958">
              <w:rPr>
                <w:rFonts w:ascii="仿宋_GB2312" w:eastAsia="仿宋_GB2312" w:hAnsi="Times New Roman" w:cs="Times New Roman" w:hint="eastAsia"/>
                <w:sz w:val="24"/>
                <w:szCs w:val="24"/>
              </w:rPr>
              <w:t>克林霉素磷酸酯（以克林霉素计）；</w:t>
            </w:r>
            <w:r w:rsidRPr="00642958">
              <w:rPr>
                <w:rFonts w:ascii="Times New Roman" w:eastAsia="等线" w:hAnsi="Times New Roman" w:cs="Times New Roman"/>
                <w:sz w:val="24"/>
                <w:szCs w:val="24"/>
              </w:rPr>
              <w:t>5%</w:t>
            </w:r>
            <w:proofErr w:type="gramStart"/>
            <w:r w:rsidRPr="00642958">
              <w:rPr>
                <w:rFonts w:ascii="仿宋_GB2312" w:eastAsia="仿宋_GB2312" w:hAnsi="Times New Roman" w:cs="Times New Roman" w:hint="eastAsia"/>
                <w:sz w:val="24"/>
                <w:szCs w:val="24"/>
              </w:rPr>
              <w:t>过氧苯甲酰</w:t>
            </w:r>
            <w:proofErr w:type="gramEnd"/>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Times New Roman" w:eastAsia="等线" w:hAnsi="Times New Roman" w:cs="Times New Roman"/>
                <w:sz w:val="24"/>
                <w:szCs w:val="24"/>
              </w:rPr>
              <w:t>GlaxoSmithKline UK Limited</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欧盟上市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异丙</w:t>
            </w:r>
            <w:proofErr w:type="gramStart"/>
            <w:r w:rsidRPr="00642958">
              <w:rPr>
                <w:rFonts w:ascii="仿宋_GB2312" w:eastAsia="仿宋_GB2312" w:hAnsi="Times New Roman" w:cs="Times New Roman" w:hint="eastAsia"/>
                <w:sz w:val="24"/>
                <w:szCs w:val="24"/>
              </w:rPr>
              <w:t>托溴铵非诺特罗</w:t>
            </w:r>
            <w:proofErr w:type="gramEnd"/>
            <w:r w:rsidRPr="00642958">
              <w:rPr>
                <w:rFonts w:ascii="仿宋_GB2312" w:eastAsia="仿宋_GB2312" w:hAnsi="Times New Roman" w:cs="Times New Roman" w:hint="eastAsia"/>
                <w:sz w:val="24"/>
                <w:szCs w:val="24"/>
              </w:rPr>
              <w:t>雾化吸入溶液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r w:rsidRPr="00642958">
              <w:rPr>
                <w:rFonts w:ascii="Times New Roman" w:eastAsia="等线" w:hAnsi="Times New Roman" w:cs="Times New Roman"/>
                <w:sz w:val="24"/>
                <w:szCs w:val="24"/>
              </w:rPr>
              <w:t xml:space="preserve">Ipratropium Bromide And </w:t>
            </w:r>
            <w:proofErr w:type="spellStart"/>
            <w:r w:rsidRPr="00642958">
              <w:rPr>
                <w:rFonts w:ascii="Times New Roman" w:eastAsia="等线" w:hAnsi="Times New Roman" w:cs="Times New Roman"/>
                <w:sz w:val="24"/>
                <w:szCs w:val="24"/>
              </w:rPr>
              <w:t>Fenoterol</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Hydrobromide</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Nebuliser</w:t>
            </w:r>
            <w:proofErr w:type="spellEnd"/>
            <w:r w:rsidRPr="00642958">
              <w:rPr>
                <w:rFonts w:ascii="Times New Roman" w:eastAsia="等线" w:hAnsi="Times New Roman" w:cs="Times New Roman"/>
                <w:sz w:val="24"/>
                <w:szCs w:val="24"/>
              </w:rPr>
              <w:t xml:space="preserve"> Solution/</w:t>
            </w:r>
            <w:proofErr w:type="spellStart"/>
            <w:r w:rsidRPr="00642958">
              <w:rPr>
                <w:rFonts w:ascii="Times New Roman" w:eastAsia="等线" w:hAnsi="Times New Roman" w:cs="Times New Roman"/>
                <w:sz w:val="24"/>
                <w:szCs w:val="24"/>
              </w:rPr>
              <w:t>Duovent</w:t>
            </w:r>
            <w:proofErr w:type="spellEnd"/>
            <w:r w:rsidRPr="00642958">
              <w:rPr>
                <w:rFonts w:ascii="Times New Roman" w:eastAsia="等线" w:hAnsi="Times New Roman" w:cs="Times New Roman"/>
                <w:sz w:val="24"/>
                <w:szCs w:val="24"/>
              </w:rPr>
              <w:t>/</w:t>
            </w:r>
            <w:proofErr w:type="spellStart"/>
            <w:r w:rsidRPr="00642958">
              <w:rPr>
                <w:rFonts w:ascii="Times New Roman" w:eastAsia="等线" w:hAnsi="Times New Roman" w:cs="Times New Roman"/>
                <w:sz w:val="24"/>
                <w:szCs w:val="24"/>
              </w:rPr>
              <w:t>Berodual</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4ml</w:t>
            </w:r>
            <w:r w:rsidRPr="00642958">
              <w:rPr>
                <w:rFonts w:ascii="仿宋_GB2312" w:eastAsia="仿宋_GB2312" w:hAnsi="Times New Roman" w:cs="Times New Roman" w:hint="eastAsia"/>
                <w:sz w:val="24"/>
                <w:szCs w:val="24"/>
              </w:rPr>
              <w:t>：</w:t>
            </w:r>
            <w:proofErr w:type="gramStart"/>
            <w:r w:rsidRPr="00642958">
              <w:rPr>
                <w:rFonts w:ascii="仿宋_GB2312" w:eastAsia="仿宋_GB2312" w:hAnsi="Times New Roman" w:cs="Times New Roman" w:hint="eastAsia"/>
                <w:sz w:val="24"/>
                <w:szCs w:val="24"/>
              </w:rPr>
              <w:t>含异丙托溴铵</w:t>
            </w:r>
            <w:proofErr w:type="gramEnd"/>
            <w:r w:rsidRPr="00642958">
              <w:rPr>
                <w:rFonts w:ascii="Times New Roman" w:eastAsia="等线" w:hAnsi="Times New Roman" w:cs="Times New Roman"/>
                <w:sz w:val="24"/>
                <w:szCs w:val="24"/>
              </w:rPr>
              <w:t>0.5mg</w:t>
            </w:r>
            <w:r w:rsidRPr="00642958">
              <w:rPr>
                <w:rFonts w:ascii="仿宋_GB2312" w:eastAsia="仿宋_GB2312" w:hAnsi="Times New Roman" w:cs="Times New Roman" w:hint="eastAsia"/>
                <w:sz w:val="24"/>
                <w:szCs w:val="24"/>
              </w:rPr>
              <w:t>（按</w:t>
            </w:r>
            <w:r w:rsidRPr="00642958">
              <w:rPr>
                <w:rFonts w:ascii="Times New Roman" w:eastAsia="等线" w:hAnsi="Times New Roman" w:cs="Times New Roman"/>
                <w:sz w:val="24"/>
                <w:szCs w:val="24"/>
              </w:rPr>
              <w:t>C</w:t>
            </w:r>
            <w:r w:rsidRPr="00642958">
              <w:rPr>
                <w:rFonts w:ascii="Times New Roman" w:eastAsia="等线" w:hAnsi="Times New Roman" w:cs="Times New Roman"/>
                <w:sz w:val="24"/>
                <w:szCs w:val="24"/>
                <w:vertAlign w:val="subscript"/>
              </w:rPr>
              <w:t>20</w:t>
            </w:r>
            <w:r w:rsidRPr="00642958">
              <w:rPr>
                <w:rFonts w:ascii="Times New Roman" w:eastAsia="等线" w:hAnsi="Times New Roman" w:cs="Times New Roman"/>
                <w:sz w:val="24"/>
                <w:szCs w:val="24"/>
              </w:rPr>
              <w:t>H</w:t>
            </w:r>
            <w:r w:rsidRPr="00642958">
              <w:rPr>
                <w:rFonts w:ascii="Times New Roman" w:eastAsia="等线" w:hAnsi="Times New Roman" w:cs="Times New Roman"/>
                <w:sz w:val="24"/>
                <w:szCs w:val="24"/>
                <w:vertAlign w:val="subscript"/>
              </w:rPr>
              <w:t>30</w:t>
            </w:r>
            <w:r w:rsidRPr="00642958">
              <w:rPr>
                <w:rFonts w:ascii="Times New Roman" w:eastAsia="等线" w:hAnsi="Times New Roman" w:cs="Times New Roman"/>
                <w:sz w:val="24"/>
                <w:szCs w:val="24"/>
              </w:rPr>
              <w:t>BrNO</w:t>
            </w:r>
            <w:r w:rsidRPr="00642958">
              <w:rPr>
                <w:rFonts w:ascii="Times New Roman" w:eastAsia="等线" w:hAnsi="Times New Roman" w:cs="Times New Roman"/>
                <w:sz w:val="24"/>
                <w:szCs w:val="24"/>
                <w:vertAlign w:val="subscript"/>
              </w:rPr>
              <w:t>3</w:t>
            </w:r>
            <w:r w:rsidRPr="00642958">
              <w:rPr>
                <w:rFonts w:ascii="仿宋_GB2312" w:eastAsia="仿宋_GB2312" w:hAnsi="Times New Roman" w:cs="Times New Roman" w:hint="eastAsia"/>
                <w:sz w:val="24"/>
                <w:szCs w:val="24"/>
              </w:rPr>
              <w:t>计）与氢溴酸非诺特罗</w:t>
            </w:r>
            <w:r w:rsidRPr="00642958">
              <w:rPr>
                <w:rFonts w:ascii="Times New Roman" w:eastAsia="等线" w:hAnsi="Times New Roman" w:cs="Times New Roman"/>
                <w:sz w:val="24"/>
                <w:szCs w:val="24"/>
              </w:rPr>
              <w:t>1.25mg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Boehringer</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Ingelheim</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欧盟上市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盐酸乙</w:t>
            </w:r>
            <w:proofErr w:type="gramStart"/>
            <w:r w:rsidRPr="00642958">
              <w:rPr>
                <w:rFonts w:ascii="仿宋_GB2312" w:eastAsia="仿宋_GB2312" w:hAnsi="Times New Roman" w:cs="Times New Roman" w:hint="eastAsia"/>
                <w:sz w:val="24"/>
                <w:szCs w:val="24"/>
              </w:rPr>
              <w:t>哌立松</w:t>
            </w:r>
            <w:proofErr w:type="gramEnd"/>
            <w:r w:rsidRPr="00642958">
              <w:rPr>
                <w:rFonts w:ascii="仿宋_GB2312" w:eastAsia="仿宋_GB2312" w:hAnsi="Times New Roman" w:cs="Times New Roman" w:hint="eastAsia"/>
                <w:sz w:val="24"/>
                <w:szCs w:val="24"/>
              </w:rPr>
              <w:t>颗粒</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proofErr w:type="spellStart"/>
            <w:r w:rsidRPr="00642958">
              <w:rPr>
                <w:rFonts w:ascii="Times New Roman" w:eastAsia="等线" w:hAnsi="Times New Roman" w:cs="Times New Roman"/>
                <w:sz w:val="24"/>
                <w:szCs w:val="24"/>
              </w:rPr>
              <w:t>Eperisone</w:t>
            </w:r>
            <w:proofErr w:type="spellEnd"/>
            <w:r w:rsidRPr="00642958">
              <w:rPr>
                <w:rFonts w:ascii="Times New Roman" w:eastAsia="等线" w:hAnsi="Times New Roman" w:cs="Times New Roman"/>
                <w:sz w:val="24"/>
                <w:szCs w:val="24"/>
              </w:rPr>
              <w:t xml:space="preserve"> Hydrochloride Granules /</w:t>
            </w:r>
            <w:proofErr w:type="spellStart"/>
            <w:r w:rsidRPr="00642958">
              <w:rPr>
                <w:rFonts w:ascii="Times New Roman" w:eastAsia="等线" w:hAnsi="Times New Roman" w:cs="Times New Roman"/>
                <w:sz w:val="24"/>
                <w:szCs w:val="24"/>
              </w:rPr>
              <w:t>Myonal</w:t>
            </w:r>
            <w:proofErr w:type="spellEnd"/>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10%</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エ</w:t>
            </w:r>
            <w:r w:rsidRPr="00642958">
              <w:rPr>
                <w:rFonts w:ascii="微软雅黑" w:eastAsia="微软雅黑" w:hAnsi="微软雅黑" w:cs="微软雅黑" w:hint="eastAsia"/>
                <w:sz w:val="24"/>
                <w:szCs w:val="24"/>
              </w:rPr>
              <w:t>ー</w:t>
            </w:r>
            <w:r w:rsidRPr="00642958">
              <w:rPr>
                <w:rFonts w:ascii="仿宋_GB2312" w:eastAsia="仿宋_GB2312" w:hAnsi="仿宋_GB2312" w:cs="仿宋_GB2312" w:hint="eastAsia"/>
                <w:sz w:val="24"/>
                <w:szCs w:val="24"/>
              </w:rPr>
              <w:t>ザイ株式株式会社</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日本上市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氨基酸（</w:t>
            </w:r>
            <w:r w:rsidRPr="00642958">
              <w:rPr>
                <w:rFonts w:ascii="Times New Roman" w:eastAsia="等线" w:hAnsi="Times New Roman" w:cs="Times New Roman"/>
                <w:sz w:val="24"/>
                <w:szCs w:val="24"/>
              </w:rPr>
              <w:t>18</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维生素（</w:t>
            </w:r>
            <w:r w:rsidRPr="00642958">
              <w:rPr>
                <w:rFonts w:ascii="Times New Roman" w:eastAsia="等线" w:hAnsi="Times New Roman" w:cs="Times New Roman"/>
                <w:sz w:val="24"/>
                <w:szCs w:val="24"/>
              </w:rPr>
              <w:t>13</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微量元素（</w:t>
            </w:r>
            <w:r w:rsidRPr="00642958">
              <w:rPr>
                <w:rFonts w:ascii="Times New Roman" w:eastAsia="等线" w:hAnsi="Times New Roman" w:cs="Times New Roman"/>
                <w:sz w:val="24"/>
                <w:szCs w:val="24"/>
              </w:rPr>
              <w:t>5</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葡萄糖（</w:t>
            </w:r>
            <w:r w:rsidRPr="00642958">
              <w:rPr>
                <w:rFonts w:ascii="Times New Roman" w:eastAsia="等线" w:hAnsi="Times New Roman" w:cs="Times New Roman"/>
                <w:sz w:val="24"/>
                <w:szCs w:val="24"/>
              </w:rPr>
              <w:t>12%</w:t>
            </w:r>
            <w:r w:rsidRPr="00642958">
              <w:rPr>
                <w:rFonts w:ascii="仿宋_GB2312" w:eastAsia="仿宋_GB2312" w:hAnsi="Times New Roman" w:cs="Times New Roman" w:hint="eastAsia"/>
                <w:sz w:val="24"/>
                <w:szCs w:val="24"/>
              </w:rPr>
              <w:t>）电解质注射液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r w:rsidRPr="00642958">
              <w:rPr>
                <w:rFonts w:ascii="Times New Roman" w:eastAsia="等线" w:hAnsi="Times New Roman" w:cs="Times New Roman"/>
                <w:sz w:val="24"/>
                <w:szCs w:val="24"/>
              </w:rPr>
              <w:t>Amino acid (18) / vitamin (13) / microelement (5) / glucose (12.0%) electrolyte injection/ELNEOPA-NF</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1000ml</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1500ml</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 xml:space="preserve">2000ml </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大</w:t>
            </w:r>
            <w:r w:rsidRPr="00642958">
              <w:rPr>
                <w:rFonts w:ascii="微软雅黑" w:eastAsia="微软雅黑" w:hAnsi="微软雅黑" w:cs="微软雅黑" w:hint="eastAsia"/>
                <w:sz w:val="24"/>
                <w:szCs w:val="24"/>
              </w:rPr>
              <w:t>塚</w:t>
            </w:r>
            <w:r w:rsidRPr="00642958">
              <w:rPr>
                <w:rFonts w:ascii="仿宋_GB2312" w:eastAsia="仿宋_GB2312" w:hAnsi="仿宋_GB2312" w:cs="仿宋_GB2312" w:hint="eastAsia"/>
                <w:sz w:val="24"/>
                <w:szCs w:val="24"/>
              </w:rPr>
              <w:t>制药株式会社</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日本上市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氨基酸（</w:t>
            </w:r>
            <w:r w:rsidRPr="00642958">
              <w:rPr>
                <w:rFonts w:ascii="Times New Roman" w:eastAsia="等线" w:hAnsi="Times New Roman" w:cs="Times New Roman"/>
                <w:sz w:val="24"/>
                <w:szCs w:val="24"/>
              </w:rPr>
              <w:t>18</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维生素（</w:t>
            </w:r>
            <w:r w:rsidRPr="00642958">
              <w:rPr>
                <w:rFonts w:ascii="Times New Roman" w:eastAsia="等线" w:hAnsi="Times New Roman" w:cs="Times New Roman"/>
                <w:sz w:val="24"/>
                <w:szCs w:val="24"/>
              </w:rPr>
              <w:t>13</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微量元素（</w:t>
            </w:r>
            <w:r w:rsidRPr="00642958">
              <w:rPr>
                <w:rFonts w:ascii="Times New Roman" w:eastAsia="等线" w:hAnsi="Times New Roman" w:cs="Times New Roman"/>
                <w:sz w:val="24"/>
                <w:szCs w:val="24"/>
              </w:rPr>
              <w:t>5</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w:t>
            </w:r>
            <w:r w:rsidRPr="00642958">
              <w:rPr>
                <w:rFonts w:ascii="仿宋_GB2312" w:eastAsia="仿宋_GB2312" w:hAnsi="Times New Roman" w:cs="Times New Roman" w:hint="eastAsia"/>
                <w:sz w:val="24"/>
                <w:szCs w:val="24"/>
              </w:rPr>
              <w:t>葡萄糖（</w:t>
            </w:r>
            <w:r w:rsidRPr="00642958">
              <w:rPr>
                <w:rFonts w:ascii="Times New Roman" w:eastAsia="等线" w:hAnsi="Times New Roman" w:cs="Times New Roman"/>
                <w:sz w:val="24"/>
                <w:szCs w:val="24"/>
              </w:rPr>
              <w:t>17.5%</w:t>
            </w:r>
            <w:r w:rsidRPr="00642958">
              <w:rPr>
                <w:rFonts w:ascii="仿宋_GB2312" w:eastAsia="仿宋_GB2312" w:hAnsi="Times New Roman" w:cs="Times New Roman" w:hint="eastAsia"/>
                <w:sz w:val="24"/>
                <w:szCs w:val="24"/>
              </w:rPr>
              <w:t>）电解质注射液</w:t>
            </w:r>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r w:rsidRPr="00642958">
              <w:rPr>
                <w:rFonts w:ascii="Times New Roman" w:eastAsia="等线" w:hAnsi="Times New Roman" w:cs="Times New Roman"/>
                <w:sz w:val="24"/>
                <w:szCs w:val="24"/>
              </w:rPr>
              <w:t xml:space="preserve">Amino acid (18) / vitamin (13) / microelement (5) / glucose (17.5%) electrolyte injection / ELNEOPA-NF </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1000ml</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1500ml</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 xml:space="preserve">2000ml </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大</w:t>
            </w:r>
            <w:r w:rsidRPr="00642958">
              <w:rPr>
                <w:rFonts w:ascii="微软雅黑" w:eastAsia="微软雅黑" w:hAnsi="微软雅黑" w:cs="微软雅黑" w:hint="eastAsia"/>
                <w:sz w:val="24"/>
                <w:szCs w:val="24"/>
              </w:rPr>
              <w:t>塚</w:t>
            </w:r>
            <w:r w:rsidRPr="00642958">
              <w:rPr>
                <w:rFonts w:ascii="仿宋_GB2312" w:eastAsia="仿宋_GB2312" w:hAnsi="仿宋_GB2312" w:cs="仿宋_GB2312" w:hint="eastAsia"/>
                <w:sz w:val="24"/>
                <w:szCs w:val="24"/>
              </w:rPr>
              <w:t>制药株式会社</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日本上市</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注射用硫酸</w:t>
            </w:r>
            <w:proofErr w:type="gramStart"/>
            <w:r w:rsidRPr="00642958">
              <w:rPr>
                <w:rFonts w:ascii="仿宋_GB2312" w:eastAsia="仿宋_GB2312" w:hAnsi="Times New Roman" w:cs="Times New Roman" w:hint="eastAsia"/>
                <w:sz w:val="24"/>
                <w:szCs w:val="24"/>
              </w:rPr>
              <w:t>长春地辛</w:t>
            </w:r>
            <w:proofErr w:type="gramEnd"/>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proofErr w:type="spellStart"/>
            <w:r w:rsidRPr="00642958">
              <w:rPr>
                <w:rFonts w:ascii="Times New Roman" w:eastAsia="等线" w:hAnsi="Times New Roman" w:cs="Times New Roman"/>
                <w:sz w:val="24"/>
                <w:szCs w:val="24"/>
              </w:rPr>
              <w:t>Vindesine</w:t>
            </w:r>
            <w:proofErr w:type="spellEnd"/>
            <w:r w:rsidRPr="00642958">
              <w:rPr>
                <w:rFonts w:ascii="Times New Roman" w:eastAsia="等线" w:hAnsi="Times New Roman" w:cs="Times New Roman"/>
                <w:sz w:val="24"/>
                <w:szCs w:val="24"/>
              </w:rPr>
              <w:t xml:space="preserve"> Sulfate for Injection /FILDESIN</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1mg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w:t>
            </w:r>
            <w:proofErr w:type="gramStart"/>
            <w:r w:rsidRPr="00642958">
              <w:rPr>
                <w:rFonts w:ascii="仿宋_GB2312" w:eastAsia="仿宋_GB2312" w:hAnsi="Times New Roman" w:cs="Times New Roman" w:hint="eastAsia"/>
                <w:sz w:val="24"/>
                <w:szCs w:val="24"/>
              </w:rPr>
              <w:t>医</w:t>
            </w:r>
            <w:proofErr w:type="gramEnd"/>
            <w:r w:rsidRPr="00642958">
              <w:rPr>
                <w:rFonts w:ascii="仿宋_GB2312" w:eastAsia="仿宋_GB2312" w:hAnsi="Times New Roman" w:cs="Times New Roman" w:hint="eastAsia"/>
                <w:sz w:val="24"/>
                <w:szCs w:val="24"/>
              </w:rPr>
              <w:t>工株式会社</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 xml:space="preserve">日本上市 </w:t>
            </w:r>
          </w:p>
        </w:tc>
      </w:tr>
      <w:tr w:rsidR="00642958" w:rsidRPr="00642958" w:rsidTr="00642958">
        <w:trPr>
          <w:trHeight w:val="624"/>
          <w:jc w:val="center"/>
        </w:trPr>
        <w:tc>
          <w:tcPr>
            <w:tcW w:w="264" w:type="pct"/>
            <w:tcBorders>
              <w:top w:val="nil"/>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hint="eastAsia"/>
                <w:bCs/>
                <w:color w:val="000000"/>
                <w:kern w:val="0"/>
                <w:sz w:val="24"/>
                <w:szCs w:val="24"/>
              </w:rPr>
            </w:pPr>
          </w:p>
        </w:tc>
        <w:tc>
          <w:tcPr>
            <w:tcW w:w="1024"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注射用硫酸</w:t>
            </w:r>
            <w:proofErr w:type="gramStart"/>
            <w:r w:rsidRPr="00642958">
              <w:rPr>
                <w:rFonts w:ascii="仿宋_GB2312" w:eastAsia="仿宋_GB2312" w:hAnsi="Times New Roman" w:cs="Times New Roman" w:hint="eastAsia"/>
                <w:sz w:val="24"/>
                <w:szCs w:val="24"/>
              </w:rPr>
              <w:t>长春地辛</w:t>
            </w:r>
            <w:proofErr w:type="gramEnd"/>
          </w:p>
        </w:tc>
        <w:tc>
          <w:tcPr>
            <w:tcW w:w="101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hint="eastAsia"/>
                <w:sz w:val="24"/>
                <w:szCs w:val="24"/>
              </w:rPr>
            </w:pPr>
            <w:proofErr w:type="spellStart"/>
            <w:r w:rsidRPr="00642958">
              <w:rPr>
                <w:rFonts w:ascii="Times New Roman" w:eastAsia="等线" w:hAnsi="Times New Roman" w:cs="Times New Roman"/>
                <w:sz w:val="24"/>
                <w:szCs w:val="24"/>
              </w:rPr>
              <w:t>Vindesine</w:t>
            </w:r>
            <w:proofErr w:type="spellEnd"/>
            <w:r w:rsidRPr="00642958">
              <w:rPr>
                <w:rFonts w:ascii="Times New Roman" w:eastAsia="等线" w:hAnsi="Times New Roman" w:cs="Times New Roman"/>
                <w:sz w:val="24"/>
                <w:szCs w:val="24"/>
              </w:rPr>
              <w:t xml:space="preserve"> Sulfate for Injection /FILDESIN</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Times New Roman" w:eastAsia="等线" w:hAnsi="Times New Roman" w:cs="Times New Roman"/>
                <w:color w:val="000000"/>
                <w:sz w:val="24"/>
                <w:szCs w:val="24"/>
              </w:rPr>
            </w:pPr>
            <w:r w:rsidRPr="00642958">
              <w:rPr>
                <w:rFonts w:ascii="Times New Roman" w:eastAsia="等线" w:hAnsi="Times New Roman" w:cs="Times New Roman"/>
                <w:sz w:val="24"/>
                <w:szCs w:val="24"/>
              </w:rPr>
              <w:t xml:space="preserve"> 3mg</w:t>
            </w:r>
          </w:p>
        </w:tc>
        <w:tc>
          <w:tcPr>
            <w:tcW w:w="762"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w:t>
            </w:r>
            <w:proofErr w:type="gramStart"/>
            <w:r w:rsidRPr="00642958">
              <w:rPr>
                <w:rFonts w:ascii="仿宋_GB2312" w:eastAsia="仿宋_GB2312" w:hAnsi="Times New Roman" w:cs="Times New Roman" w:hint="eastAsia"/>
                <w:sz w:val="24"/>
                <w:szCs w:val="24"/>
              </w:rPr>
              <w:t>医</w:t>
            </w:r>
            <w:proofErr w:type="gramEnd"/>
            <w:r w:rsidRPr="00642958">
              <w:rPr>
                <w:rFonts w:ascii="仿宋_GB2312" w:eastAsia="仿宋_GB2312" w:hAnsi="Times New Roman" w:cs="Times New Roman" w:hint="eastAsia"/>
                <w:sz w:val="24"/>
                <w:szCs w:val="24"/>
              </w:rPr>
              <w:t>工株式会社</w:t>
            </w:r>
          </w:p>
        </w:tc>
        <w:tc>
          <w:tcPr>
            <w:tcW w:w="644"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Times New Roman" w:cs="Times New Roman" w:hint="eastAsia"/>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649" w:type="pct"/>
            <w:tcBorders>
              <w:top w:val="nil"/>
              <w:left w:val="nil"/>
              <w:bottom w:val="single" w:sz="4" w:space="0" w:color="auto"/>
              <w:right w:val="single" w:sz="4" w:space="0" w:color="auto"/>
            </w:tcBorders>
            <w:vAlign w:val="center"/>
            <w:hideMark/>
          </w:tcPr>
          <w:p w:rsidR="00642958" w:rsidRPr="00642958" w:rsidRDefault="00642958" w:rsidP="00642958">
            <w:pPr>
              <w:widowControl/>
              <w:jc w:val="center"/>
              <w:textAlignment w:val="center"/>
              <w:rPr>
                <w:rFonts w:ascii="仿宋_GB2312" w:eastAsia="仿宋_GB2312" w:hAnsi="等线" w:cs="Times New Roman" w:hint="eastAsia"/>
                <w:sz w:val="24"/>
                <w:szCs w:val="24"/>
              </w:rPr>
            </w:pPr>
            <w:r w:rsidRPr="00642958">
              <w:rPr>
                <w:rFonts w:ascii="仿宋_GB2312" w:eastAsia="仿宋_GB2312" w:hAnsi="等线" w:cs="Times New Roman" w:hint="eastAsia"/>
                <w:sz w:val="24"/>
                <w:szCs w:val="24"/>
              </w:rPr>
              <w:t xml:space="preserve">日本上市 </w:t>
            </w:r>
          </w:p>
        </w:tc>
      </w:tr>
      <w:tr w:rsidR="00642958" w:rsidRPr="00642958" w:rsidTr="00642958">
        <w:trPr>
          <w:trHeight w:val="20"/>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rsidR="00642958" w:rsidRPr="00642958" w:rsidRDefault="00642958" w:rsidP="00642958">
            <w:pPr>
              <w:jc w:val="center"/>
              <w:rPr>
                <w:rFonts w:ascii="Times New Roman" w:eastAsia="仿宋_GB2312" w:hAnsi="Times New Roman" w:cs="Times New Roman" w:hint="eastAsia"/>
                <w:color w:val="000000"/>
                <w:kern w:val="0"/>
                <w:sz w:val="24"/>
                <w:szCs w:val="24"/>
              </w:rPr>
            </w:pPr>
            <w:r w:rsidRPr="00642958">
              <w:rPr>
                <w:rFonts w:ascii="Times New Roman" w:eastAsia="仿宋_GB2312" w:hAnsi="Times New Roman" w:cs="Times New Roman" w:hint="eastAsia"/>
                <w:color w:val="000000"/>
                <w:kern w:val="0"/>
                <w:sz w:val="24"/>
                <w:szCs w:val="24"/>
              </w:rPr>
              <w:t>备注</w:t>
            </w:r>
          </w:p>
        </w:tc>
        <w:tc>
          <w:tcPr>
            <w:tcW w:w="4736" w:type="pct"/>
            <w:gridSpan w:val="6"/>
            <w:tcBorders>
              <w:top w:val="single" w:sz="4" w:space="0" w:color="auto"/>
              <w:left w:val="nil"/>
              <w:bottom w:val="single" w:sz="4" w:space="0" w:color="auto"/>
              <w:right w:val="single" w:sz="4" w:space="0" w:color="auto"/>
            </w:tcBorders>
            <w:vAlign w:val="center"/>
            <w:hideMark/>
          </w:tcPr>
          <w:p w:rsidR="00642958" w:rsidRPr="00642958" w:rsidRDefault="00642958" w:rsidP="00642958">
            <w:pPr>
              <w:snapToGrid w:val="0"/>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1.</w:t>
            </w:r>
            <w:r w:rsidRPr="00642958">
              <w:rPr>
                <w:rFonts w:ascii="Times New Roman" w:eastAsia="仿宋_GB2312" w:hAnsi="Times New Roman" w:cs="Times New Roman" w:hint="eastAsia"/>
                <w:color w:val="000000"/>
                <w:sz w:val="24"/>
                <w:szCs w:val="24"/>
              </w:rPr>
              <w:t>目录中所列尚未在国内上市品种的通用名、剂型等，以</w:t>
            </w:r>
            <w:proofErr w:type="gramStart"/>
            <w:r w:rsidRPr="00642958">
              <w:rPr>
                <w:rFonts w:ascii="Times New Roman" w:eastAsia="仿宋_GB2312" w:hAnsi="Times New Roman" w:cs="Times New Roman" w:hint="eastAsia"/>
                <w:color w:val="000000"/>
                <w:sz w:val="24"/>
                <w:szCs w:val="24"/>
              </w:rPr>
              <w:t>药典委</w:t>
            </w:r>
            <w:proofErr w:type="gramEnd"/>
            <w:r w:rsidRPr="00642958">
              <w:rPr>
                <w:rFonts w:ascii="Times New Roman" w:eastAsia="仿宋_GB2312" w:hAnsi="Times New Roman" w:cs="Times New Roman" w:hint="eastAsia"/>
                <w:color w:val="000000"/>
                <w:sz w:val="24"/>
                <w:szCs w:val="24"/>
              </w:rPr>
              <w:t>核准的为准。</w:t>
            </w:r>
          </w:p>
          <w:p w:rsidR="00642958" w:rsidRPr="00642958" w:rsidRDefault="00642958" w:rsidP="00642958">
            <w:pPr>
              <w:snapToGrid w:val="0"/>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2.</w:t>
            </w:r>
            <w:r w:rsidRPr="00642958">
              <w:rPr>
                <w:rFonts w:ascii="Times New Roman" w:eastAsia="仿宋_GB2312" w:hAnsi="Times New Roman" w:cs="Times New Roman" w:hint="eastAsia"/>
                <w:color w:val="000000"/>
                <w:sz w:val="24"/>
                <w:szCs w:val="24"/>
              </w:rPr>
              <w:t>参比制剂目录公示后，未正式发布的品种将进行专题研究，根据研究结果另行发布。</w:t>
            </w:r>
          </w:p>
          <w:p w:rsidR="00642958" w:rsidRPr="00642958" w:rsidRDefault="00642958" w:rsidP="00642958">
            <w:pPr>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3.</w:t>
            </w:r>
            <w:r w:rsidRPr="00642958">
              <w:rPr>
                <w:rFonts w:ascii="Times New Roman" w:eastAsia="仿宋_GB2312" w:hAnsi="Times New Roman" w:cs="Times New Roman" w:hint="eastAsia"/>
                <w:color w:val="000000"/>
                <w:sz w:val="24"/>
                <w:szCs w:val="24"/>
              </w:rPr>
              <w:t>欧盟上市的参比制剂包括其在英国上市的同一药品。</w:t>
            </w:r>
          </w:p>
          <w:p w:rsidR="00642958" w:rsidRPr="00642958" w:rsidRDefault="00642958" w:rsidP="00642958">
            <w:pPr>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4.</w:t>
            </w:r>
            <w:r w:rsidRPr="00642958">
              <w:rPr>
                <w:rFonts w:ascii="Times New Roman" w:eastAsia="仿宋_GB2312" w:hAnsi="Times New Roman" w:cs="Times New Roman" w:hint="eastAsia"/>
                <w:color w:val="000000"/>
                <w:sz w:val="24"/>
                <w:szCs w:val="24"/>
              </w:rPr>
              <w:t>选择</w:t>
            </w:r>
            <w:proofErr w:type="gramStart"/>
            <w:r w:rsidRPr="00642958">
              <w:rPr>
                <w:rFonts w:ascii="Times New Roman" w:eastAsia="仿宋_GB2312" w:hAnsi="Times New Roman" w:cs="Times New Roman" w:hint="eastAsia"/>
                <w:color w:val="000000"/>
                <w:sz w:val="24"/>
                <w:szCs w:val="24"/>
              </w:rPr>
              <w:t>未进口参</w:t>
            </w:r>
            <w:proofErr w:type="gramEnd"/>
            <w:r w:rsidRPr="00642958">
              <w:rPr>
                <w:rFonts w:ascii="Times New Roman" w:eastAsia="仿宋_GB2312" w:hAnsi="Times New Roman" w:cs="Times New Roman" w:hint="eastAsia"/>
                <w:color w:val="000000"/>
                <w:sz w:val="24"/>
                <w:szCs w:val="24"/>
              </w:rPr>
              <w:t>比制剂开展仿制药研究除满足其质量要求外，还需满足现行版《中国药典》和相关指导原则要求。</w:t>
            </w:r>
          </w:p>
          <w:p w:rsidR="00642958" w:rsidRPr="00642958" w:rsidRDefault="00642958" w:rsidP="00642958">
            <w:pPr>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5.</w:t>
            </w:r>
            <w:r w:rsidRPr="00642958">
              <w:rPr>
                <w:rFonts w:ascii="Times New Roman" w:eastAsia="仿宋_GB2312" w:hAnsi="Times New Roman" w:cs="Times New Roman" w:hint="eastAsia"/>
                <w:color w:val="000000"/>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642958" w:rsidRPr="00642958" w:rsidRDefault="00642958" w:rsidP="00642958">
      <w:pPr>
        <w:snapToGrid w:val="0"/>
        <w:jc w:val="center"/>
        <w:rPr>
          <w:rFonts w:ascii="Times New Roman" w:eastAsia="仿宋_GB2312" w:hAnsi="Times New Roman" w:cs="Times New Roman"/>
          <w:color w:val="000000"/>
          <w:kern w:val="0"/>
          <w:sz w:val="32"/>
          <w:szCs w:val="32"/>
        </w:rPr>
      </w:pPr>
      <w:r w:rsidRPr="00642958">
        <w:rPr>
          <w:rFonts w:ascii="Times New Roman" w:eastAsia="仿宋_GB2312" w:hAnsi="Times New Roman" w:cs="Times New Roman"/>
          <w:color w:val="000000"/>
          <w:kern w:val="0"/>
          <w:sz w:val="32"/>
          <w:szCs w:val="32"/>
        </w:rPr>
        <w:br w:type="page"/>
      </w:r>
    </w:p>
    <w:p w:rsidR="00642958" w:rsidRPr="00642958" w:rsidRDefault="00642958" w:rsidP="00642958">
      <w:pPr>
        <w:snapToGrid w:val="0"/>
        <w:spacing w:line="360" w:lineRule="auto"/>
        <w:jc w:val="left"/>
        <w:rPr>
          <w:rFonts w:ascii="Times New Roman" w:eastAsia="仿宋_GB2312" w:hAnsi="Times New Roman" w:cs="Times New Roman"/>
          <w:color w:val="000000"/>
          <w:kern w:val="0"/>
          <w:sz w:val="32"/>
          <w:szCs w:val="32"/>
        </w:rPr>
      </w:pPr>
      <w:r w:rsidRPr="00642958">
        <w:rPr>
          <w:rFonts w:ascii="Times New Roman" w:eastAsia="仿宋_GB2312" w:hAnsi="Times New Roman" w:cs="Times New Roman" w:hint="eastAsia"/>
          <w:color w:val="000000"/>
          <w:kern w:val="0"/>
          <w:sz w:val="32"/>
          <w:szCs w:val="32"/>
        </w:rPr>
        <w:lastRenderedPageBreak/>
        <w:t>附件</w:t>
      </w:r>
      <w:r w:rsidRPr="00642958">
        <w:rPr>
          <w:rFonts w:ascii="Times New Roman" w:eastAsia="仿宋_GB2312" w:hAnsi="Times New Roman" w:cs="Times New Roman"/>
          <w:color w:val="000000"/>
          <w:kern w:val="0"/>
          <w:sz w:val="32"/>
          <w:szCs w:val="32"/>
        </w:rPr>
        <w:t>2</w:t>
      </w:r>
    </w:p>
    <w:p w:rsidR="00642958" w:rsidRPr="00642958" w:rsidRDefault="00642958" w:rsidP="00642958">
      <w:pPr>
        <w:snapToGrid w:val="0"/>
        <w:spacing w:line="360" w:lineRule="auto"/>
        <w:jc w:val="center"/>
        <w:rPr>
          <w:rFonts w:ascii="Times New Roman" w:eastAsia="仿宋_GB2312" w:hAnsi="Times New Roman" w:cs="Times New Roman"/>
          <w:color w:val="000000"/>
          <w:kern w:val="0"/>
          <w:sz w:val="36"/>
          <w:szCs w:val="36"/>
        </w:rPr>
      </w:pPr>
      <w:r w:rsidRPr="00642958">
        <w:rPr>
          <w:rFonts w:ascii="Times New Roman" w:eastAsia="仿宋_GB2312" w:hAnsi="Times New Roman" w:cs="Times New Roman" w:hint="eastAsia"/>
          <w:color w:val="000000"/>
          <w:kern w:val="0"/>
          <w:sz w:val="36"/>
          <w:szCs w:val="36"/>
        </w:rPr>
        <w:t>已发布化学仿制药参比制剂增补目录（征求意见稿）</w:t>
      </w:r>
    </w:p>
    <w:tbl>
      <w:tblPr>
        <w:tblW w:w="5000" w:type="pct"/>
        <w:jc w:val="center"/>
        <w:tblLook w:val="04A0" w:firstRow="1" w:lastRow="0" w:firstColumn="1" w:lastColumn="0" w:noHBand="0" w:noVBand="1"/>
      </w:tblPr>
      <w:tblGrid>
        <w:gridCol w:w="650"/>
        <w:gridCol w:w="1507"/>
        <w:gridCol w:w="2642"/>
        <w:gridCol w:w="2073"/>
        <w:gridCol w:w="2767"/>
        <w:gridCol w:w="1786"/>
        <w:gridCol w:w="2523"/>
      </w:tblGrid>
      <w:tr w:rsidR="00642958" w:rsidRPr="00642958" w:rsidTr="00642958">
        <w:trPr>
          <w:cantSplit/>
          <w:trHeight w:val="20"/>
          <w:tblHeader/>
          <w:jc w:val="center"/>
        </w:trPr>
        <w:tc>
          <w:tcPr>
            <w:tcW w:w="303" w:type="pct"/>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序号</w:t>
            </w:r>
          </w:p>
        </w:tc>
        <w:tc>
          <w:tcPr>
            <w:tcW w:w="610"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药品通用名称</w:t>
            </w:r>
          </w:p>
        </w:tc>
        <w:tc>
          <w:tcPr>
            <w:tcW w:w="1017"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英文名称</w:t>
            </w:r>
            <w:r w:rsidRPr="00642958">
              <w:rPr>
                <w:rFonts w:ascii="Times New Roman" w:eastAsia="仿宋_GB2312" w:hAnsi="Times New Roman" w:cs="Times New Roman"/>
                <w:b/>
                <w:bCs/>
                <w:color w:val="000000"/>
                <w:kern w:val="0"/>
                <w:sz w:val="24"/>
                <w:szCs w:val="24"/>
              </w:rPr>
              <w:t>/</w:t>
            </w:r>
            <w:r w:rsidRPr="00642958">
              <w:rPr>
                <w:rFonts w:ascii="Times New Roman" w:eastAsia="仿宋_GB2312" w:hAnsi="Times New Roman" w:cs="Times New Roman" w:hint="eastAsia"/>
                <w:b/>
                <w:bCs/>
                <w:color w:val="000000"/>
                <w:kern w:val="0"/>
                <w:sz w:val="24"/>
                <w:szCs w:val="24"/>
              </w:rPr>
              <w:t>商品名</w:t>
            </w:r>
          </w:p>
        </w:tc>
        <w:tc>
          <w:tcPr>
            <w:tcW w:w="813"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规格</w:t>
            </w:r>
          </w:p>
        </w:tc>
        <w:tc>
          <w:tcPr>
            <w:tcW w:w="966"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持证商</w:t>
            </w:r>
          </w:p>
        </w:tc>
        <w:tc>
          <w:tcPr>
            <w:tcW w:w="710"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备注</w:t>
            </w:r>
            <w:r w:rsidRPr="00642958">
              <w:rPr>
                <w:rFonts w:ascii="Times New Roman" w:eastAsia="仿宋_GB2312" w:hAnsi="Times New Roman" w:cs="Times New Roman"/>
                <w:b/>
                <w:bCs/>
                <w:color w:val="000000"/>
                <w:kern w:val="0"/>
                <w:sz w:val="24"/>
                <w:szCs w:val="24"/>
              </w:rPr>
              <w:t>1</w:t>
            </w:r>
          </w:p>
        </w:tc>
        <w:tc>
          <w:tcPr>
            <w:tcW w:w="581"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b/>
                <w:bCs/>
                <w:color w:val="000000"/>
                <w:kern w:val="0"/>
                <w:sz w:val="24"/>
                <w:szCs w:val="24"/>
              </w:rPr>
            </w:pPr>
            <w:r w:rsidRPr="00642958">
              <w:rPr>
                <w:rFonts w:ascii="Times New Roman" w:eastAsia="仿宋_GB2312" w:hAnsi="Times New Roman" w:cs="Times New Roman" w:hint="eastAsia"/>
                <w:b/>
                <w:bCs/>
                <w:color w:val="000000"/>
                <w:kern w:val="0"/>
                <w:sz w:val="24"/>
                <w:szCs w:val="24"/>
              </w:rPr>
              <w:t>备注</w:t>
            </w:r>
            <w:r w:rsidRPr="00642958">
              <w:rPr>
                <w:rFonts w:ascii="Times New Roman" w:eastAsia="仿宋_GB2312" w:hAnsi="Times New Roman" w:cs="Times New Roman"/>
                <w:b/>
                <w:bCs/>
                <w:color w:val="000000"/>
                <w:kern w:val="0"/>
                <w:sz w:val="24"/>
                <w:szCs w:val="24"/>
              </w:rPr>
              <w:t>2</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十一酸睾酮软胶囊</w:t>
            </w:r>
          </w:p>
        </w:tc>
        <w:tc>
          <w:tcPr>
            <w:tcW w:w="1017"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Testosterone </w:t>
            </w:r>
            <w:proofErr w:type="spellStart"/>
            <w:r w:rsidRPr="00642958">
              <w:rPr>
                <w:rFonts w:ascii="Times New Roman" w:eastAsia="等线" w:hAnsi="Times New Roman" w:cs="Times New Roman"/>
              </w:rPr>
              <w:t>Undecanoate</w:t>
            </w:r>
            <w:proofErr w:type="spellEnd"/>
            <w:r w:rsidRPr="00642958">
              <w:rPr>
                <w:rFonts w:ascii="Times New Roman" w:eastAsia="等线" w:hAnsi="Times New Roman" w:cs="Times New Roman"/>
              </w:rPr>
              <w:t xml:space="preserve"> Capsules/ KYZATREX</w:t>
            </w:r>
          </w:p>
        </w:tc>
        <w:tc>
          <w:tcPr>
            <w:tcW w:w="813"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100mg </w:t>
            </w:r>
          </w:p>
        </w:tc>
        <w:tc>
          <w:tcPr>
            <w:tcW w:w="966"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Marius Pharmaceuticals LLC</w:t>
            </w:r>
          </w:p>
        </w:tc>
        <w:tc>
          <w:tcPr>
            <w:tcW w:w="710"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single" w:sz="4" w:space="0" w:color="auto"/>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美国橙皮书</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十一酸睾酮软胶囊</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Testosterone </w:t>
            </w:r>
            <w:proofErr w:type="spellStart"/>
            <w:r w:rsidRPr="00642958">
              <w:rPr>
                <w:rFonts w:ascii="Times New Roman" w:eastAsia="等线" w:hAnsi="Times New Roman" w:cs="Times New Roman"/>
              </w:rPr>
              <w:t>Undecanoate</w:t>
            </w:r>
            <w:proofErr w:type="spellEnd"/>
            <w:r w:rsidRPr="00642958">
              <w:rPr>
                <w:rFonts w:ascii="Times New Roman" w:eastAsia="等线" w:hAnsi="Times New Roman" w:cs="Times New Roman"/>
              </w:rPr>
              <w:t xml:space="preserve"> Capsules/ KYZATREX</w:t>
            </w:r>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150mg </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Marius Pharmaceuticals LLC</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美国橙皮书</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钆</w:t>
            </w:r>
            <w:proofErr w:type="gramEnd"/>
            <w:r w:rsidRPr="00642958">
              <w:rPr>
                <w:rFonts w:ascii="仿宋_GB2312" w:eastAsia="仿宋_GB2312" w:hAnsi="Times New Roman" w:cs="Times New Roman" w:hint="eastAsia"/>
              </w:rPr>
              <w:t>特醇注射液</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Gadoteridol</w:t>
            </w:r>
            <w:proofErr w:type="spellEnd"/>
            <w:r w:rsidRPr="00642958">
              <w:rPr>
                <w:rFonts w:ascii="Times New Roman" w:eastAsia="等线" w:hAnsi="Times New Roman" w:cs="Times New Roman"/>
              </w:rPr>
              <w:t xml:space="preserve"> Injection/</w:t>
            </w:r>
            <w:r w:rsidRPr="00642958">
              <w:rPr>
                <w:rFonts w:ascii="Times New Roman" w:eastAsia="等线" w:hAnsi="Times New Roman" w:cs="Times New Roman"/>
              </w:rPr>
              <w:br/>
            </w:r>
            <w:proofErr w:type="spellStart"/>
            <w:r w:rsidRPr="00642958">
              <w:rPr>
                <w:rFonts w:ascii="Times New Roman" w:eastAsia="等线" w:hAnsi="Times New Roman" w:cs="Times New Roman"/>
              </w:rPr>
              <w:t>ProHance</w:t>
            </w:r>
            <w:proofErr w:type="spellEnd"/>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279.3 mg/ml</w:t>
            </w:r>
            <w:r w:rsidRPr="00642958">
              <w:rPr>
                <w:rFonts w:ascii="仿宋_GB2312" w:eastAsia="仿宋_GB2312" w:hAnsi="Times New Roman" w:cs="Times New Roman" w:hint="eastAsia"/>
              </w:rPr>
              <w:t>（</w:t>
            </w:r>
            <w:r w:rsidRPr="00642958">
              <w:rPr>
                <w:rFonts w:ascii="Times New Roman" w:eastAsia="等线" w:hAnsi="Times New Roman" w:cs="Times New Roman"/>
              </w:rPr>
              <w:t>5</w:t>
            </w:r>
            <w:r w:rsidRPr="00642958">
              <w:rPr>
                <w:rFonts w:ascii="仿宋_GB2312" w:eastAsia="仿宋_GB2312" w:hAnsi="Times New Roman" w:cs="Times New Roman" w:hint="eastAsia"/>
              </w:rPr>
              <w:t>，</w:t>
            </w:r>
            <w:r w:rsidRPr="00642958">
              <w:rPr>
                <w:rFonts w:ascii="Times New Roman" w:eastAsia="等线" w:hAnsi="Times New Roman" w:cs="Times New Roman"/>
              </w:rPr>
              <w:t>10</w:t>
            </w:r>
            <w:r w:rsidRPr="00642958">
              <w:rPr>
                <w:rFonts w:ascii="仿宋_GB2312" w:eastAsia="仿宋_GB2312" w:hAnsi="Times New Roman" w:cs="Times New Roman" w:hint="eastAsia"/>
              </w:rPr>
              <w:t>，</w:t>
            </w:r>
            <w:r w:rsidRPr="00642958">
              <w:rPr>
                <w:rFonts w:ascii="Times New Roman" w:eastAsia="等线" w:hAnsi="Times New Roman" w:cs="Times New Roman"/>
              </w:rPr>
              <w:t>15</w:t>
            </w:r>
            <w:r w:rsidRPr="00642958">
              <w:rPr>
                <w:rFonts w:ascii="仿宋_GB2312" w:eastAsia="仿宋_GB2312" w:hAnsi="Times New Roman" w:cs="Times New Roman" w:hint="eastAsia"/>
              </w:rPr>
              <w:t>，</w:t>
            </w:r>
            <w:r w:rsidRPr="00642958">
              <w:rPr>
                <w:rFonts w:ascii="Times New Roman" w:eastAsia="等线" w:hAnsi="Times New Roman" w:cs="Times New Roman"/>
              </w:rPr>
              <w:t>20</w:t>
            </w:r>
            <w:r w:rsidRPr="00642958">
              <w:rPr>
                <w:rFonts w:ascii="仿宋_GB2312" w:eastAsia="仿宋_GB2312" w:hAnsi="Times New Roman" w:cs="Times New Roman" w:hint="eastAsia"/>
              </w:rPr>
              <w:t>，</w:t>
            </w:r>
            <w:r w:rsidRPr="00642958">
              <w:rPr>
                <w:rFonts w:ascii="Times New Roman" w:eastAsia="等线" w:hAnsi="Times New Roman" w:cs="Times New Roman"/>
              </w:rPr>
              <w:t>50ml/</w:t>
            </w:r>
            <w:r w:rsidRPr="00642958">
              <w:rPr>
                <w:rFonts w:ascii="仿宋_GB2312" w:eastAsia="仿宋_GB2312" w:hAnsi="Times New Roman" w:cs="Times New Roman" w:hint="eastAsia"/>
              </w:rPr>
              <w:t>瓶）</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Bracco</w:t>
            </w:r>
            <w:proofErr w:type="spellEnd"/>
            <w:r w:rsidRPr="00642958">
              <w:rPr>
                <w:rFonts w:ascii="Times New Roman" w:eastAsia="等线" w:hAnsi="Times New Roman" w:cs="Times New Roman"/>
              </w:rPr>
              <w:t xml:space="preserve"> Imaging </w:t>
            </w:r>
            <w:proofErr w:type="spellStart"/>
            <w:r w:rsidRPr="00642958">
              <w:rPr>
                <w:rFonts w:ascii="Times New Roman" w:eastAsia="等线" w:hAnsi="Times New Roman" w:cs="Times New Roman"/>
              </w:rPr>
              <w:t>s.p.a</w:t>
            </w:r>
            <w:proofErr w:type="spellEnd"/>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磷酸</w:t>
            </w:r>
            <w:proofErr w:type="gramStart"/>
            <w:r w:rsidRPr="00642958">
              <w:rPr>
                <w:rFonts w:ascii="仿宋_GB2312" w:eastAsia="仿宋_GB2312" w:hAnsi="Times New Roman" w:cs="Times New Roman" w:hint="eastAsia"/>
              </w:rPr>
              <w:t>芦可替尼片</w:t>
            </w:r>
            <w:proofErr w:type="gramEnd"/>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Ruxolitinib</w:t>
            </w:r>
            <w:proofErr w:type="spellEnd"/>
            <w:r w:rsidRPr="00642958">
              <w:rPr>
                <w:rFonts w:ascii="Times New Roman" w:eastAsia="等线" w:hAnsi="Times New Roman" w:cs="Times New Roman"/>
              </w:rPr>
              <w:t xml:space="preserve"> Phosphate Tablets / </w:t>
            </w:r>
            <w:proofErr w:type="spellStart"/>
            <w:r w:rsidRPr="00642958">
              <w:rPr>
                <w:rFonts w:ascii="Times New Roman" w:eastAsia="等线" w:hAnsi="Times New Roman" w:cs="Times New Roman"/>
              </w:rPr>
              <w:t>Jakavi</w:t>
            </w:r>
            <w:proofErr w:type="spellEnd"/>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5mg</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Novartis </w:t>
            </w:r>
            <w:proofErr w:type="spellStart"/>
            <w:r w:rsidRPr="00642958">
              <w:rPr>
                <w:rFonts w:ascii="Times New Roman" w:eastAsia="等线" w:hAnsi="Times New Roman" w:cs="Times New Roman"/>
              </w:rPr>
              <w:t>Europharm</w:t>
            </w:r>
            <w:proofErr w:type="spellEnd"/>
            <w:r w:rsidRPr="00642958">
              <w:rPr>
                <w:rFonts w:ascii="Times New Roman" w:eastAsia="等线" w:hAnsi="Times New Roman" w:cs="Times New Roman"/>
              </w:rPr>
              <w:t xml:space="preserve"> Limited</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磷酸</w:t>
            </w:r>
            <w:proofErr w:type="gramStart"/>
            <w:r w:rsidRPr="00642958">
              <w:rPr>
                <w:rFonts w:ascii="仿宋_GB2312" w:eastAsia="仿宋_GB2312" w:hAnsi="Times New Roman" w:cs="Times New Roman" w:hint="eastAsia"/>
              </w:rPr>
              <w:t>芦可替尼片</w:t>
            </w:r>
            <w:proofErr w:type="gramEnd"/>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Ruxolitinib</w:t>
            </w:r>
            <w:proofErr w:type="spellEnd"/>
            <w:r w:rsidRPr="00642958">
              <w:rPr>
                <w:rFonts w:ascii="Times New Roman" w:eastAsia="等线" w:hAnsi="Times New Roman" w:cs="Times New Roman"/>
              </w:rPr>
              <w:t xml:space="preserve"> Phosphate Tablets / </w:t>
            </w:r>
            <w:proofErr w:type="spellStart"/>
            <w:r w:rsidRPr="00642958">
              <w:rPr>
                <w:rFonts w:ascii="Times New Roman" w:eastAsia="等线" w:hAnsi="Times New Roman" w:cs="Times New Roman"/>
              </w:rPr>
              <w:t>Jakavi</w:t>
            </w:r>
            <w:proofErr w:type="spellEnd"/>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10mg</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Novartis </w:t>
            </w:r>
            <w:proofErr w:type="spellStart"/>
            <w:r w:rsidRPr="00642958">
              <w:rPr>
                <w:rFonts w:ascii="Times New Roman" w:eastAsia="等线" w:hAnsi="Times New Roman" w:cs="Times New Roman"/>
              </w:rPr>
              <w:t>Europharm</w:t>
            </w:r>
            <w:proofErr w:type="spellEnd"/>
            <w:r w:rsidRPr="00642958">
              <w:rPr>
                <w:rFonts w:ascii="Times New Roman" w:eastAsia="等线" w:hAnsi="Times New Roman" w:cs="Times New Roman"/>
              </w:rPr>
              <w:t xml:space="preserve"> Limited</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盐酸</w:t>
            </w:r>
            <w:proofErr w:type="gramStart"/>
            <w:r w:rsidRPr="00642958">
              <w:rPr>
                <w:rFonts w:ascii="仿宋_GB2312" w:eastAsia="仿宋_GB2312" w:hAnsi="Times New Roman" w:cs="Times New Roman" w:hint="eastAsia"/>
              </w:rPr>
              <w:t>缬</w:t>
            </w:r>
            <w:proofErr w:type="gramEnd"/>
            <w:r w:rsidRPr="00642958">
              <w:rPr>
                <w:rFonts w:ascii="仿宋_GB2312" w:eastAsia="仿宋_GB2312" w:hAnsi="Times New Roman" w:cs="Times New Roman" w:hint="eastAsia"/>
              </w:rPr>
              <w:t>更昔</w:t>
            </w:r>
            <w:proofErr w:type="gramStart"/>
            <w:r w:rsidRPr="00642958">
              <w:rPr>
                <w:rFonts w:ascii="仿宋_GB2312" w:eastAsia="仿宋_GB2312" w:hAnsi="Times New Roman" w:cs="Times New Roman" w:hint="eastAsia"/>
              </w:rPr>
              <w:t>洛</w:t>
            </w:r>
            <w:proofErr w:type="gramEnd"/>
            <w:r w:rsidRPr="00642958">
              <w:rPr>
                <w:rFonts w:ascii="仿宋_GB2312" w:eastAsia="仿宋_GB2312" w:hAnsi="Times New Roman" w:cs="Times New Roman" w:hint="eastAsia"/>
              </w:rPr>
              <w:t>韦片</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Valganciclovir</w:t>
            </w:r>
            <w:proofErr w:type="spellEnd"/>
            <w:r w:rsidRPr="00642958">
              <w:rPr>
                <w:rFonts w:ascii="Times New Roman" w:eastAsia="等线" w:hAnsi="Times New Roman" w:cs="Times New Roman"/>
              </w:rPr>
              <w:t xml:space="preserve"> Hydrochloride Tablets/</w:t>
            </w:r>
            <w:proofErr w:type="spellStart"/>
            <w:r w:rsidRPr="00642958">
              <w:rPr>
                <w:rFonts w:ascii="Times New Roman" w:eastAsia="等线" w:hAnsi="Times New Roman" w:cs="Times New Roman"/>
              </w:rPr>
              <w:t>Valcyte</w:t>
            </w:r>
            <w:proofErr w:type="spellEnd"/>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450mg</w:t>
            </w:r>
            <w:r w:rsidRPr="00642958">
              <w:rPr>
                <w:rFonts w:ascii="仿宋_GB2312" w:eastAsia="仿宋_GB2312" w:hAnsi="Times New Roman" w:cs="Times New Roman" w:hint="eastAsia"/>
              </w:rPr>
              <w:t>（以</w:t>
            </w:r>
            <w:proofErr w:type="gramStart"/>
            <w:r w:rsidRPr="00642958">
              <w:rPr>
                <w:rFonts w:ascii="仿宋_GB2312" w:eastAsia="仿宋_GB2312" w:hAnsi="Times New Roman" w:cs="Times New Roman" w:hint="eastAsia"/>
              </w:rPr>
              <w:t>缬</w:t>
            </w:r>
            <w:proofErr w:type="gramEnd"/>
            <w:r w:rsidRPr="00642958">
              <w:rPr>
                <w:rFonts w:ascii="仿宋_GB2312" w:eastAsia="仿宋_GB2312" w:hAnsi="Times New Roman" w:cs="Times New Roman" w:hint="eastAsia"/>
              </w:rPr>
              <w:t>更昔</w:t>
            </w:r>
            <w:proofErr w:type="gramStart"/>
            <w:r w:rsidRPr="00642958">
              <w:rPr>
                <w:rFonts w:ascii="仿宋_GB2312" w:eastAsia="仿宋_GB2312" w:hAnsi="Times New Roman" w:cs="Times New Roman" w:hint="eastAsia"/>
              </w:rPr>
              <w:t>洛</w:t>
            </w:r>
            <w:proofErr w:type="gramEnd"/>
            <w:r w:rsidRPr="00642958">
              <w:rPr>
                <w:rFonts w:ascii="仿宋_GB2312" w:eastAsia="仿宋_GB2312" w:hAnsi="Times New Roman" w:cs="Times New Roman" w:hint="eastAsia"/>
              </w:rPr>
              <w:t>韦计）</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ROCHE (HELLAS)S.A.</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氢溴酸加兰他敏口服溶液</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Galantamine</w:t>
            </w:r>
            <w:proofErr w:type="spellEnd"/>
            <w:r w:rsidRPr="00642958">
              <w:rPr>
                <w:rFonts w:ascii="Times New Roman" w:eastAsia="等线" w:hAnsi="Times New Roman" w:cs="Times New Roman"/>
              </w:rPr>
              <w:t xml:space="preserve"> </w:t>
            </w:r>
            <w:proofErr w:type="spellStart"/>
            <w:r w:rsidRPr="00642958">
              <w:rPr>
                <w:rFonts w:ascii="Times New Roman" w:eastAsia="等线" w:hAnsi="Times New Roman" w:cs="Times New Roman"/>
              </w:rPr>
              <w:t>Hydrobromide</w:t>
            </w:r>
            <w:proofErr w:type="spellEnd"/>
            <w:r w:rsidRPr="00642958">
              <w:rPr>
                <w:rFonts w:ascii="Times New Roman" w:eastAsia="等线" w:hAnsi="Times New Roman" w:cs="Times New Roman"/>
              </w:rPr>
              <w:t xml:space="preserve"> oral solution</w:t>
            </w:r>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4mg/ml</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JANSSEN-CILAG ΦΑΡΜΑΚΕΥΤΙΚΗ ΑΕΒΕ</w:t>
            </w:r>
            <w:r w:rsidRPr="00642958">
              <w:rPr>
                <w:rFonts w:ascii="仿宋_GB2312" w:eastAsia="仿宋_GB2312" w:hAnsi="Times New Roman" w:cs="Times New Roman" w:hint="eastAsia"/>
              </w:rPr>
              <w:t>（</w:t>
            </w:r>
            <w:r w:rsidRPr="00642958">
              <w:rPr>
                <w:rFonts w:ascii="Times New Roman" w:eastAsia="等线" w:hAnsi="Times New Roman" w:cs="Times New Roman"/>
              </w:rPr>
              <w:t>Janssen-</w:t>
            </w:r>
            <w:proofErr w:type="spellStart"/>
            <w:r w:rsidRPr="00642958">
              <w:rPr>
                <w:rFonts w:ascii="Times New Roman" w:eastAsia="等线" w:hAnsi="Times New Roman" w:cs="Times New Roman"/>
              </w:rPr>
              <w:t>Cilag</w:t>
            </w:r>
            <w:proofErr w:type="spellEnd"/>
            <w:r w:rsidRPr="00642958">
              <w:rPr>
                <w:rFonts w:ascii="Times New Roman" w:eastAsia="等线" w:hAnsi="Times New Roman" w:cs="Times New Roman"/>
              </w:rPr>
              <w:t xml:space="preserve"> Pharmaceuticals SA</w:t>
            </w:r>
            <w:r w:rsidRPr="00642958">
              <w:rPr>
                <w:rFonts w:ascii="仿宋_GB2312" w:eastAsia="仿宋_GB2312" w:hAnsi="Times New Roman" w:cs="Times New Roman" w:hint="eastAsia"/>
              </w:rPr>
              <w:t>）</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盐酸特比</w:t>
            </w:r>
            <w:proofErr w:type="gramStart"/>
            <w:r w:rsidRPr="00642958">
              <w:rPr>
                <w:rFonts w:ascii="仿宋_GB2312" w:eastAsia="仿宋_GB2312" w:hAnsi="Times New Roman" w:cs="Times New Roman" w:hint="eastAsia"/>
              </w:rPr>
              <w:t>萘</w:t>
            </w:r>
            <w:proofErr w:type="gramEnd"/>
            <w:r w:rsidRPr="00642958">
              <w:rPr>
                <w:rFonts w:ascii="仿宋_GB2312" w:eastAsia="仿宋_GB2312" w:hAnsi="Times New Roman" w:cs="Times New Roman" w:hint="eastAsia"/>
              </w:rPr>
              <w:t>芬喷雾剂</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Lamisil</w:t>
            </w:r>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 xml:space="preserve">1% </w:t>
            </w:r>
            <w:r w:rsidRPr="00642958">
              <w:rPr>
                <w:rFonts w:ascii="仿宋_GB2312" w:eastAsia="仿宋_GB2312" w:hAnsi="Times New Roman" w:cs="Times New Roman" w:hint="eastAsia"/>
              </w:rPr>
              <w:t>（</w:t>
            </w:r>
            <w:r w:rsidRPr="00642958">
              <w:rPr>
                <w:rFonts w:ascii="Times New Roman" w:eastAsia="等线" w:hAnsi="Times New Roman" w:cs="Times New Roman"/>
              </w:rPr>
              <w:t>15</w:t>
            </w:r>
            <w:r w:rsidRPr="00642958">
              <w:rPr>
                <w:rFonts w:ascii="仿宋_GB2312" w:eastAsia="仿宋_GB2312" w:hAnsi="Times New Roman" w:cs="Times New Roman" w:hint="eastAsia"/>
              </w:rPr>
              <w:t>、</w:t>
            </w:r>
            <w:r w:rsidRPr="00642958">
              <w:rPr>
                <w:rFonts w:ascii="Times New Roman" w:eastAsia="等线" w:hAnsi="Times New Roman" w:cs="Times New Roman"/>
              </w:rPr>
              <w:t>30</w:t>
            </w:r>
            <w:r w:rsidRPr="00642958">
              <w:rPr>
                <w:rFonts w:ascii="仿宋_GB2312" w:eastAsia="仿宋_GB2312" w:hAnsi="Times New Roman" w:cs="Times New Roman" w:hint="eastAsia"/>
              </w:rPr>
              <w:t>、</w:t>
            </w:r>
            <w:r w:rsidRPr="00642958">
              <w:rPr>
                <w:rFonts w:ascii="Times New Roman" w:eastAsia="等线" w:hAnsi="Times New Roman" w:cs="Times New Roman"/>
              </w:rPr>
              <w:t>125ml)</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Glaxosmithkline</w:t>
            </w:r>
            <w:proofErr w:type="spellEnd"/>
            <w:r w:rsidRPr="00642958">
              <w:rPr>
                <w:rFonts w:ascii="Times New Roman" w:eastAsia="等线" w:hAnsi="Times New Roman" w:cs="Times New Roman"/>
              </w:rPr>
              <w:t xml:space="preserve"> Consumer Healthcare</w:t>
            </w:r>
            <w:r w:rsidRPr="00642958">
              <w:rPr>
                <w:rFonts w:ascii="仿宋_GB2312" w:eastAsia="仿宋_GB2312" w:hAnsi="Times New Roman" w:cs="Times New Roman" w:hint="eastAsia"/>
              </w:rPr>
              <w:t>（</w:t>
            </w:r>
            <w:r w:rsidRPr="00642958">
              <w:rPr>
                <w:rFonts w:ascii="Times New Roman" w:eastAsia="等线" w:hAnsi="Times New Roman" w:cs="Times New Roman"/>
              </w:rPr>
              <w:t>UK</w:t>
            </w:r>
            <w:r w:rsidRPr="00642958">
              <w:rPr>
                <w:rFonts w:ascii="仿宋_GB2312" w:eastAsia="仿宋_GB2312" w:hAnsi="Times New Roman" w:cs="Times New Roman" w:hint="eastAsia"/>
              </w:rPr>
              <w:t>）</w:t>
            </w:r>
            <w:r w:rsidRPr="00642958">
              <w:rPr>
                <w:rFonts w:ascii="Times New Roman" w:eastAsia="等线" w:hAnsi="Times New Roman" w:cs="Times New Roman"/>
              </w:rPr>
              <w:t xml:space="preserve">Trading Limited/ GlaxoSmithKline Consumer Healthcare GmbH &amp; Co. KG/ </w:t>
            </w:r>
            <w:proofErr w:type="spellStart"/>
            <w:r w:rsidRPr="00642958">
              <w:rPr>
                <w:rFonts w:ascii="Times New Roman" w:eastAsia="等线" w:hAnsi="Times New Roman" w:cs="Times New Roman"/>
              </w:rPr>
              <w:t>Haleon</w:t>
            </w:r>
            <w:proofErr w:type="spellEnd"/>
            <w:r w:rsidRPr="00642958">
              <w:rPr>
                <w:rFonts w:ascii="Times New Roman" w:eastAsia="等线" w:hAnsi="Times New Roman" w:cs="Times New Roman"/>
              </w:rPr>
              <w:t xml:space="preserve"> UK Trading Limited /</w:t>
            </w:r>
            <w:proofErr w:type="spellStart"/>
            <w:r w:rsidRPr="00642958">
              <w:rPr>
                <w:rFonts w:ascii="Times New Roman" w:eastAsia="等线" w:hAnsi="Times New Roman" w:cs="Times New Roman"/>
              </w:rPr>
              <w:t>Karo</w:t>
            </w:r>
            <w:proofErr w:type="spellEnd"/>
            <w:r w:rsidRPr="00642958">
              <w:rPr>
                <w:rFonts w:ascii="Times New Roman" w:eastAsia="等线" w:hAnsi="Times New Roman" w:cs="Times New Roman"/>
              </w:rPr>
              <w:t xml:space="preserve"> Healthcare AB</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2"/>
              </w:rPr>
              <w:t>乙酰半胱氨酸颗粒</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bCs/>
                <w:sz w:val="22"/>
              </w:rPr>
              <w:t>Acetylcysteine</w:t>
            </w:r>
            <w:proofErr w:type="spellEnd"/>
            <w:r w:rsidRPr="00642958">
              <w:rPr>
                <w:rFonts w:ascii="Times New Roman" w:eastAsia="等线" w:hAnsi="Times New Roman" w:cs="Times New Roman"/>
                <w:bCs/>
                <w:sz w:val="22"/>
              </w:rPr>
              <w:t xml:space="preserve"> Granules/</w:t>
            </w:r>
            <w:proofErr w:type="spellStart"/>
            <w:r w:rsidRPr="00642958">
              <w:rPr>
                <w:rFonts w:ascii="Times New Roman" w:eastAsia="等线" w:hAnsi="Times New Roman" w:cs="Times New Roman"/>
                <w:bCs/>
                <w:sz w:val="22"/>
              </w:rPr>
              <w:t>Fluimucil</w:t>
            </w:r>
            <w:proofErr w:type="spellEnd"/>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2"/>
              </w:rPr>
              <w:t>0.6g</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bCs/>
                <w:sz w:val="22"/>
              </w:rPr>
              <w:t>Zambon</w:t>
            </w:r>
            <w:proofErr w:type="spellEnd"/>
            <w:r w:rsidRPr="00642958">
              <w:rPr>
                <w:rFonts w:ascii="Times New Roman" w:eastAsia="等线" w:hAnsi="Times New Roman" w:cs="Times New Roman"/>
                <w:bCs/>
                <w:sz w:val="22"/>
              </w:rPr>
              <w:t xml:space="preserve"> Italia S.R.L.</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bCs/>
                <w:sz w:val="22"/>
              </w:rPr>
              <w:t>未进口</w:t>
            </w:r>
            <w:proofErr w:type="gramEnd"/>
            <w:r w:rsidRPr="00642958">
              <w:rPr>
                <w:rFonts w:ascii="仿宋_GB2312" w:eastAsia="仿宋_GB2312" w:hAnsi="Times New Roman" w:cs="Times New Roman" w:hint="eastAsia"/>
                <w:bCs/>
                <w:sz w:val="22"/>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2"/>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尼群地平</w:t>
            </w:r>
            <w:proofErr w:type="gramEnd"/>
            <w:r w:rsidRPr="00642958">
              <w:rPr>
                <w:rFonts w:ascii="仿宋_GB2312" w:eastAsia="仿宋_GB2312" w:hAnsi="Times New Roman" w:cs="Times New Roman" w:hint="eastAsia"/>
              </w:rPr>
              <w:t>片</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rPr>
              <w:t>Nitrendipine</w:t>
            </w:r>
            <w:proofErr w:type="spellEnd"/>
            <w:r w:rsidRPr="00642958">
              <w:rPr>
                <w:rFonts w:ascii="Times New Roman" w:eastAsia="等线" w:hAnsi="Times New Roman" w:cs="Times New Roman"/>
              </w:rPr>
              <w:t xml:space="preserve"> Tablets/</w:t>
            </w:r>
            <w:proofErr w:type="spellStart"/>
            <w:r w:rsidRPr="00642958">
              <w:rPr>
                <w:rFonts w:ascii="Times New Roman" w:eastAsia="等线" w:hAnsi="Times New Roman" w:cs="Times New Roman"/>
              </w:rPr>
              <w:t>Baylotensin</w:t>
            </w:r>
            <w:proofErr w:type="spellEnd"/>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10mg</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田边三菱制药株式会社</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日本上市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复方托</w:t>
            </w:r>
            <w:proofErr w:type="gramStart"/>
            <w:r w:rsidRPr="00642958">
              <w:rPr>
                <w:rFonts w:ascii="仿宋_GB2312" w:eastAsia="仿宋_GB2312" w:hAnsi="Times New Roman" w:cs="Times New Roman" w:hint="eastAsia"/>
              </w:rPr>
              <w:t>吡</w:t>
            </w:r>
            <w:proofErr w:type="gramEnd"/>
            <w:r w:rsidRPr="00642958">
              <w:rPr>
                <w:rFonts w:ascii="仿宋_GB2312" w:eastAsia="仿宋_GB2312" w:hAnsi="Times New Roman" w:cs="Times New Roman" w:hint="eastAsia"/>
              </w:rPr>
              <w:t>卡胺滴眼液</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Buprenorphine Hydrochloride Injection</w:t>
            </w:r>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rPr>
              <w:t>1ml</w:t>
            </w:r>
            <w:r w:rsidRPr="00642958">
              <w:rPr>
                <w:rFonts w:ascii="仿宋_GB2312" w:eastAsia="仿宋_GB2312" w:hAnsi="Times New Roman" w:cs="Times New Roman" w:hint="eastAsia"/>
              </w:rPr>
              <w:t>：托</w:t>
            </w:r>
            <w:proofErr w:type="gramStart"/>
            <w:r w:rsidRPr="00642958">
              <w:rPr>
                <w:rFonts w:ascii="仿宋_GB2312" w:eastAsia="仿宋_GB2312" w:hAnsi="Times New Roman" w:cs="Times New Roman" w:hint="eastAsia"/>
              </w:rPr>
              <w:t>吡</w:t>
            </w:r>
            <w:proofErr w:type="gramEnd"/>
            <w:r w:rsidRPr="00642958">
              <w:rPr>
                <w:rFonts w:ascii="仿宋_GB2312" w:eastAsia="仿宋_GB2312" w:hAnsi="Times New Roman" w:cs="Times New Roman" w:hint="eastAsia"/>
              </w:rPr>
              <w:t>卡胺</w:t>
            </w:r>
            <w:r w:rsidRPr="00642958">
              <w:rPr>
                <w:rFonts w:ascii="Times New Roman" w:eastAsia="等线" w:hAnsi="Times New Roman" w:cs="Times New Roman"/>
              </w:rPr>
              <w:t>5mg</w:t>
            </w:r>
            <w:r w:rsidRPr="00642958">
              <w:rPr>
                <w:rFonts w:ascii="仿宋_GB2312" w:eastAsia="仿宋_GB2312" w:hAnsi="Times New Roman" w:cs="Times New Roman" w:hint="eastAsia"/>
              </w:rPr>
              <w:t>与盐酸去氧肾上腺素</w:t>
            </w:r>
            <w:r w:rsidRPr="00642958">
              <w:rPr>
                <w:rFonts w:ascii="Times New Roman" w:eastAsia="等线" w:hAnsi="Times New Roman" w:cs="Times New Roman"/>
              </w:rPr>
              <w:t>5mg</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参天制药株式会社</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rPr>
              <w:t>未进口</w:t>
            </w:r>
            <w:proofErr w:type="gramEnd"/>
            <w:r w:rsidRPr="00642958">
              <w:rPr>
                <w:rFonts w:ascii="仿宋_GB2312" w:eastAsia="仿宋_GB2312" w:hAnsi="Times New Roman" w:cs="Times New Roman" w:hint="eastAsia"/>
              </w:rPr>
              <w:t>原研药品</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rPr>
              <w:t>日本上市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642958" w:rsidRPr="00642958" w:rsidRDefault="00642958" w:rsidP="00642958">
            <w:pPr>
              <w:widowControl/>
              <w:numPr>
                <w:ilvl w:val="0"/>
                <w:numId w:val="2"/>
              </w:numPr>
              <w:jc w:val="center"/>
              <w:rPr>
                <w:rFonts w:ascii="Times New Roman" w:eastAsia="仿宋_GB2312" w:hAnsi="Times New Roman" w:cs="Times New Roman"/>
                <w:bCs/>
                <w:color w:val="000000"/>
                <w:kern w:val="0"/>
                <w:sz w:val="24"/>
                <w:szCs w:val="24"/>
              </w:rPr>
            </w:pPr>
          </w:p>
        </w:tc>
        <w:tc>
          <w:tcPr>
            <w:tcW w:w="610" w:type="pct"/>
            <w:tcBorders>
              <w:top w:val="nil"/>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color w:val="000000"/>
              </w:rPr>
              <w:t>布地奈德</w:t>
            </w:r>
            <w:proofErr w:type="gramEnd"/>
            <w:r w:rsidRPr="00642958">
              <w:rPr>
                <w:rFonts w:ascii="仿宋_GB2312" w:eastAsia="仿宋_GB2312" w:hAnsi="Times New Roman" w:cs="Times New Roman" w:hint="eastAsia"/>
                <w:color w:val="000000"/>
              </w:rPr>
              <w:t>吸入气雾剂</w:t>
            </w:r>
          </w:p>
        </w:tc>
        <w:tc>
          <w:tcPr>
            <w:tcW w:w="1017"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color w:val="000000"/>
              </w:rPr>
              <w:t xml:space="preserve">Budesonide </w:t>
            </w:r>
            <w:proofErr w:type="spellStart"/>
            <w:r w:rsidRPr="00642958">
              <w:rPr>
                <w:rFonts w:ascii="Times New Roman" w:eastAsia="等线" w:hAnsi="Times New Roman" w:cs="Times New Roman"/>
                <w:color w:val="000000"/>
              </w:rPr>
              <w:t>Pressurised</w:t>
            </w:r>
            <w:proofErr w:type="spellEnd"/>
            <w:r w:rsidRPr="00642958">
              <w:rPr>
                <w:rFonts w:ascii="Times New Roman" w:eastAsia="等线" w:hAnsi="Times New Roman" w:cs="Times New Roman"/>
                <w:color w:val="000000"/>
              </w:rPr>
              <w:t xml:space="preserve"> Inhalation Solution</w:t>
            </w:r>
          </w:p>
        </w:tc>
        <w:tc>
          <w:tcPr>
            <w:tcW w:w="813"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color w:val="000000"/>
              </w:rPr>
              <w:t>每瓶</w:t>
            </w:r>
            <w:r w:rsidRPr="00642958">
              <w:rPr>
                <w:rFonts w:ascii="Times New Roman" w:eastAsia="等线" w:hAnsi="Times New Roman" w:cs="Times New Roman"/>
                <w:color w:val="000000"/>
              </w:rPr>
              <w:t>200</w:t>
            </w:r>
            <w:r w:rsidRPr="00642958">
              <w:rPr>
                <w:rFonts w:ascii="仿宋_GB2312" w:eastAsia="仿宋_GB2312" w:hAnsi="Times New Roman" w:cs="Times New Roman" w:hint="eastAsia"/>
                <w:color w:val="000000"/>
              </w:rPr>
              <w:t>揿</w:t>
            </w:r>
            <w:r w:rsidRPr="00642958">
              <w:rPr>
                <w:rFonts w:ascii="Times New Roman" w:eastAsia="等线" w:hAnsi="Times New Roman" w:cs="Times New Roman"/>
                <w:color w:val="000000"/>
              </w:rPr>
              <w:t>,</w:t>
            </w:r>
            <w:r w:rsidRPr="00642958">
              <w:rPr>
                <w:rFonts w:ascii="仿宋_GB2312" w:eastAsia="仿宋_GB2312" w:hAnsi="Times New Roman" w:cs="Times New Roman" w:hint="eastAsia"/>
                <w:color w:val="000000"/>
              </w:rPr>
              <w:t>每</w:t>
            </w:r>
            <w:proofErr w:type="gramStart"/>
            <w:r w:rsidRPr="00642958">
              <w:rPr>
                <w:rFonts w:ascii="仿宋_GB2312" w:eastAsia="仿宋_GB2312" w:hAnsi="Times New Roman" w:cs="Times New Roman" w:hint="eastAsia"/>
                <w:color w:val="000000"/>
              </w:rPr>
              <w:t>揿含布地奈</w:t>
            </w:r>
            <w:proofErr w:type="gramEnd"/>
            <w:r w:rsidRPr="00642958">
              <w:rPr>
                <w:rFonts w:ascii="仿宋_GB2312" w:eastAsia="仿宋_GB2312" w:hAnsi="Times New Roman" w:cs="Times New Roman" w:hint="eastAsia"/>
                <w:color w:val="000000"/>
              </w:rPr>
              <w:t>德</w:t>
            </w:r>
            <w:r w:rsidRPr="00642958">
              <w:rPr>
                <w:rFonts w:ascii="Times New Roman" w:eastAsia="等线" w:hAnsi="Times New Roman" w:cs="Times New Roman"/>
                <w:color w:val="000000"/>
              </w:rPr>
              <w:t>200μg</w:t>
            </w:r>
          </w:p>
        </w:tc>
        <w:tc>
          <w:tcPr>
            <w:tcW w:w="966"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color w:val="000000"/>
              </w:rPr>
              <w:t>Chiesi</w:t>
            </w:r>
            <w:proofErr w:type="spellEnd"/>
            <w:r w:rsidRPr="00642958">
              <w:rPr>
                <w:rFonts w:ascii="Times New Roman" w:eastAsia="等线" w:hAnsi="Times New Roman" w:cs="Times New Roman"/>
                <w:color w:val="000000"/>
              </w:rPr>
              <w:t xml:space="preserve"> </w:t>
            </w:r>
            <w:proofErr w:type="spellStart"/>
            <w:r w:rsidRPr="00642958">
              <w:rPr>
                <w:rFonts w:ascii="Times New Roman" w:eastAsia="等线" w:hAnsi="Times New Roman" w:cs="Times New Roman"/>
                <w:color w:val="000000"/>
              </w:rPr>
              <w:t>Farmaceutici</w:t>
            </w:r>
            <w:proofErr w:type="spellEnd"/>
            <w:r w:rsidRPr="00642958">
              <w:rPr>
                <w:rFonts w:ascii="Times New Roman" w:eastAsia="等线" w:hAnsi="Times New Roman" w:cs="Times New Roman"/>
                <w:color w:val="000000"/>
              </w:rPr>
              <w:t xml:space="preserve"> S.P.A./</w:t>
            </w:r>
            <w:proofErr w:type="spellStart"/>
            <w:r w:rsidRPr="00642958">
              <w:rPr>
                <w:rFonts w:ascii="Times New Roman" w:eastAsia="等线" w:hAnsi="Times New Roman" w:cs="Times New Roman"/>
                <w:color w:val="000000"/>
              </w:rPr>
              <w:t>Chiesi</w:t>
            </w:r>
            <w:proofErr w:type="spellEnd"/>
            <w:r w:rsidRPr="00642958">
              <w:rPr>
                <w:rFonts w:ascii="Times New Roman" w:eastAsia="等线" w:hAnsi="Times New Roman" w:cs="Times New Roman"/>
                <w:color w:val="000000"/>
              </w:rPr>
              <w:t xml:space="preserve"> Pharmaceuticals </w:t>
            </w:r>
            <w:proofErr w:type="spellStart"/>
            <w:r w:rsidRPr="00642958">
              <w:rPr>
                <w:rFonts w:ascii="Times New Roman" w:eastAsia="等线" w:hAnsi="Times New Roman" w:cs="Times New Roman"/>
                <w:color w:val="000000"/>
              </w:rPr>
              <w:t>Gmbh</w:t>
            </w:r>
            <w:proofErr w:type="spellEnd"/>
            <w:r w:rsidRPr="00642958">
              <w:rPr>
                <w:rFonts w:ascii="Times New Roman" w:eastAsia="等线" w:hAnsi="Times New Roman" w:cs="Times New Roman"/>
                <w:color w:val="000000"/>
              </w:rPr>
              <w:t>/</w:t>
            </w:r>
            <w:proofErr w:type="spellStart"/>
            <w:r w:rsidRPr="00642958">
              <w:rPr>
                <w:rFonts w:ascii="Times New Roman" w:eastAsia="等线" w:hAnsi="Times New Roman" w:cs="Times New Roman"/>
                <w:color w:val="000000"/>
              </w:rPr>
              <w:t>Chiesi</w:t>
            </w:r>
            <w:proofErr w:type="spellEnd"/>
            <w:r w:rsidRPr="00642958">
              <w:rPr>
                <w:rFonts w:ascii="Times New Roman" w:eastAsia="等线" w:hAnsi="Times New Roman" w:cs="Times New Roman"/>
                <w:color w:val="000000"/>
              </w:rPr>
              <w:t xml:space="preserve"> </w:t>
            </w:r>
            <w:proofErr w:type="spellStart"/>
            <w:r w:rsidRPr="00642958">
              <w:rPr>
                <w:rFonts w:ascii="Times New Roman" w:eastAsia="等线" w:hAnsi="Times New Roman" w:cs="Times New Roman"/>
                <w:color w:val="000000"/>
              </w:rPr>
              <w:t>Gmbh</w:t>
            </w:r>
            <w:proofErr w:type="spellEnd"/>
            <w:r w:rsidRPr="00642958">
              <w:rPr>
                <w:rFonts w:ascii="Times New Roman" w:eastAsia="等线" w:hAnsi="Times New Roman" w:cs="Times New Roman"/>
                <w:color w:val="000000"/>
              </w:rPr>
              <w:t>/</w:t>
            </w:r>
            <w:proofErr w:type="spellStart"/>
            <w:r w:rsidRPr="00642958">
              <w:rPr>
                <w:rFonts w:ascii="Times New Roman" w:eastAsia="等线" w:hAnsi="Times New Roman" w:cs="Times New Roman"/>
                <w:color w:val="000000"/>
              </w:rPr>
              <w:t>Chiesi</w:t>
            </w:r>
            <w:proofErr w:type="spellEnd"/>
            <w:r w:rsidRPr="00642958">
              <w:rPr>
                <w:rFonts w:ascii="Times New Roman" w:eastAsia="等线" w:hAnsi="Times New Roman" w:cs="Times New Roman"/>
                <w:color w:val="000000"/>
              </w:rPr>
              <w:t xml:space="preserve"> Hellas S.A</w:t>
            </w:r>
          </w:p>
        </w:tc>
        <w:tc>
          <w:tcPr>
            <w:tcW w:w="710"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color w:val="000000"/>
              </w:rPr>
              <w:t xml:space="preserve">　</w:t>
            </w:r>
          </w:p>
        </w:tc>
        <w:tc>
          <w:tcPr>
            <w:tcW w:w="581" w:type="pct"/>
            <w:tcBorders>
              <w:top w:val="nil"/>
              <w:left w:val="nil"/>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color w:val="000000"/>
              </w:rPr>
              <w:t>欧盟上市</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bCs/>
                <w:color w:val="000000"/>
                <w:kern w:val="0"/>
                <w:sz w:val="24"/>
                <w:szCs w:val="24"/>
              </w:rPr>
            </w:pPr>
            <w:r w:rsidRPr="00642958">
              <w:rPr>
                <w:rFonts w:ascii="Times New Roman" w:eastAsia="仿宋_GB2312" w:hAnsi="Times New Roman" w:cs="Times New Roman"/>
                <w:color w:val="000000"/>
                <w:sz w:val="24"/>
                <w:szCs w:val="24"/>
              </w:rPr>
              <w:t>10-162</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西尼地平片</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Cilnidipine</w:t>
            </w:r>
            <w:proofErr w:type="spellEnd"/>
            <w:r w:rsidRPr="00642958">
              <w:rPr>
                <w:rFonts w:ascii="Times New Roman" w:eastAsia="仿宋_GB2312" w:hAnsi="Times New Roman" w:cs="Times New Roman"/>
                <w:sz w:val="24"/>
                <w:szCs w:val="24"/>
              </w:rPr>
              <w:t xml:space="preserve"> Tablets/</w:t>
            </w:r>
            <w:proofErr w:type="spellStart"/>
            <w:r w:rsidRPr="00642958">
              <w:rPr>
                <w:rFonts w:ascii="Times New Roman" w:eastAsia="仿宋_GB2312" w:hAnsi="Times New Roman" w:cs="Times New Roman"/>
                <w:sz w:val="24"/>
                <w:szCs w:val="24"/>
              </w:rPr>
              <w:t>Atelec</w:t>
            </w:r>
            <w:proofErr w:type="spell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5mg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EA Pharma Co., Ltd./EA</w:t>
            </w:r>
            <w:r w:rsidRPr="00642958">
              <w:rPr>
                <w:rFonts w:ascii="Times New Roman" w:eastAsia="仿宋_GB2312" w:hAnsi="Times New Roman" w:cs="Times New Roman" w:hint="eastAsia"/>
                <w:sz w:val="24"/>
                <w:szCs w:val="24"/>
              </w:rPr>
              <w:t>ファ</w:t>
            </w:r>
            <w:r w:rsidRPr="00642958">
              <w:rPr>
                <w:rFonts w:ascii="Times New Roman" w:eastAsia="微软雅黑" w:hAnsi="Times New Roman" w:cs="Times New Roman" w:hint="eastAsia"/>
                <w:sz w:val="24"/>
                <w:szCs w:val="24"/>
              </w:rPr>
              <w:t>ー</w:t>
            </w:r>
            <w:r w:rsidRPr="00642958">
              <w:rPr>
                <w:rFonts w:ascii="Times New Roman" w:eastAsia="仿宋_GB2312" w:hAnsi="Times New Roman" w:cs="Times New Roman" w:hint="eastAsia"/>
                <w:sz w:val="24"/>
                <w:szCs w:val="24"/>
              </w:rPr>
              <w:t>マ株式会社</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日本橙皮书</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w:t>
            </w:r>
            <w:r w:rsidRPr="00642958">
              <w:rPr>
                <w:rFonts w:ascii="Times New Roman" w:eastAsia="仿宋_GB2312" w:hAnsi="Times New Roman" w:cs="Times New Roman"/>
                <w:sz w:val="24"/>
                <w:szCs w:val="24"/>
              </w:rPr>
              <w:t>EA</w:t>
            </w:r>
            <w:r w:rsidRPr="00642958">
              <w:rPr>
                <w:rFonts w:ascii="Times New Roman" w:eastAsia="仿宋_GB2312" w:hAnsi="Times New Roman" w:cs="Times New Roman" w:hint="eastAsia"/>
                <w:sz w:val="24"/>
                <w:szCs w:val="24"/>
              </w:rPr>
              <w:t>ファ</w:t>
            </w:r>
            <w:r w:rsidRPr="00642958">
              <w:rPr>
                <w:rFonts w:ascii="Times New Roman" w:eastAsia="微软雅黑" w:hAnsi="Times New Roman" w:cs="Times New Roman" w:hint="eastAsia"/>
                <w:sz w:val="24"/>
                <w:szCs w:val="24"/>
              </w:rPr>
              <w:t>ー</w:t>
            </w:r>
            <w:r w:rsidRPr="00642958">
              <w:rPr>
                <w:rFonts w:ascii="Times New Roman" w:eastAsia="仿宋_GB2312" w:hAnsi="Times New Roman" w:cs="Times New Roman" w:hint="eastAsia"/>
                <w:sz w:val="24"/>
                <w:szCs w:val="24"/>
              </w:rPr>
              <w:t>マ株式会社</w:t>
            </w:r>
          </w:p>
        </w:tc>
      </w:tr>
      <w:tr w:rsidR="00642958" w:rsidRPr="00642958" w:rsidTr="00642958">
        <w:trPr>
          <w:cantSplit/>
          <w:trHeight w:val="581"/>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10-163</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西尼地平片</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Cilnidipine</w:t>
            </w:r>
            <w:proofErr w:type="spellEnd"/>
            <w:r w:rsidRPr="00642958">
              <w:rPr>
                <w:rFonts w:ascii="Times New Roman" w:eastAsia="仿宋_GB2312" w:hAnsi="Times New Roman" w:cs="Times New Roman"/>
                <w:sz w:val="24"/>
                <w:szCs w:val="24"/>
              </w:rPr>
              <w:t xml:space="preserve"> Tablets/</w:t>
            </w:r>
            <w:proofErr w:type="spellStart"/>
            <w:r w:rsidRPr="00642958">
              <w:rPr>
                <w:rFonts w:ascii="Times New Roman" w:eastAsia="仿宋_GB2312" w:hAnsi="Times New Roman" w:cs="Times New Roman"/>
                <w:sz w:val="24"/>
                <w:szCs w:val="24"/>
              </w:rPr>
              <w:t>Atelec</w:t>
            </w:r>
            <w:proofErr w:type="spell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10mg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EA Pharma Co., Ltd./EA</w:t>
            </w:r>
            <w:r w:rsidRPr="00642958">
              <w:rPr>
                <w:rFonts w:ascii="Times New Roman" w:eastAsia="仿宋_GB2312" w:hAnsi="Times New Roman" w:cs="Times New Roman" w:hint="eastAsia"/>
                <w:sz w:val="24"/>
                <w:szCs w:val="24"/>
              </w:rPr>
              <w:t>ファ</w:t>
            </w:r>
            <w:r w:rsidRPr="00642958">
              <w:rPr>
                <w:rFonts w:ascii="Times New Roman" w:eastAsia="微软雅黑" w:hAnsi="Times New Roman" w:cs="Times New Roman" w:hint="eastAsia"/>
                <w:sz w:val="24"/>
                <w:szCs w:val="24"/>
              </w:rPr>
              <w:t>ー</w:t>
            </w:r>
            <w:r w:rsidRPr="00642958">
              <w:rPr>
                <w:rFonts w:ascii="Times New Roman" w:eastAsia="仿宋_GB2312" w:hAnsi="Times New Roman" w:cs="Times New Roman" w:hint="eastAsia"/>
                <w:sz w:val="24"/>
                <w:szCs w:val="24"/>
              </w:rPr>
              <w:t>マ株式会社</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日本橙皮书</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w:t>
            </w:r>
            <w:r w:rsidRPr="00642958">
              <w:rPr>
                <w:rFonts w:ascii="Times New Roman" w:eastAsia="仿宋_GB2312" w:hAnsi="Times New Roman" w:cs="Times New Roman"/>
                <w:sz w:val="24"/>
                <w:szCs w:val="24"/>
              </w:rPr>
              <w:t>EA</w:t>
            </w:r>
            <w:r w:rsidRPr="00642958">
              <w:rPr>
                <w:rFonts w:ascii="Times New Roman" w:eastAsia="仿宋_GB2312" w:hAnsi="Times New Roman" w:cs="Times New Roman" w:hint="eastAsia"/>
                <w:sz w:val="24"/>
                <w:szCs w:val="24"/>
              </w:rPr>
              <w:t>ファ</w:t>
            </w:r>
            <w:r w:rsidRPr="00642958">
              <w:rPr>
                <w:rFonts w:ascii="Times New Roman" w:eastAsia="微软雅黑" w:hAnsi="Times New Roman" w:cs="Times New Roman" w:hint="eastAsia"/>
                <w:sz w:val="24"/>
                <w:szCs w:val="24"/>
              </w:rPr>
              <w:t>ー</w:t>
            </w:r>
            <w:r w:rsidRPr="00642958">
              <w:rPr>
                <w:rFonts w:ascii="Times New Roman" w:eastAsia="仿宋_GB2312" w:hAnsi="Times New Roman" w:cs="Times New Roman" w:hint="eastAsia"/>
                <w:sz w:val="24"/>
                <w:szCs w:val="24"/>
              </w:rPr>
              <w:t>マ株式会社</w:t>
            </w:r>
          </w:p>
        </w:tc>
      </w:tr>
      <w:tr w:rsidR="00642958" w:rsidRPr="00642958" w:rsidTr="00642958">
        <w:trPr>
          <w:cantSplit/>
          <w:trHeight w:val="79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14-11</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盐酸班布特罗片</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Bambuterol</w:t>
            </w:r>
            <w:proofErr w:type="spellEnd"/>
            <w:r w:rsidRPr="00642958">
              <w:rPr>
                <w:rFonts w:ascii="Times New Roman" w:eastAsia="仿宋_GB2312" w:hAnsi="Times New Roman" w:cs="Times New Roman"/>
                <w:sz w:val="24"/>
                <w:szCs w:val="24"/>
              </w:rPr>
              <w:t xml:space="preserve"> Hydrochloride Tablets/</w:t>
            </w:r>
            <w:proofErr w:type="gramStart"/>
            <w:r w:rsidRPr="00642958">
              <w:rPr>
                <w:rFonts w:ascii="Times New Roman" w:eastAsia="仿宋_GB2312" w:hAnsi="Times New Roman" w:cs="Times New Roman" w:hint="eastAsia"/>
                <w:sz w:val="24"/>
                <w:szCs w:val="24"/>
              </w:rPr>
              <w:t>帮备</w:t>
            </w:r>
            <w:proofErr w:type="gram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10mg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阿斯利康药业（中国）有限公司</w:t>
            </w:r>
            <w:r w:rsidRPr="00642958">
              <w:rPr>
                <w:rFonts w:ascii="Times New Roman" w:eastAsia="仿宋_GB2312" w:hAnsi="Times New Roman" w:cs="Times New Roman"/>
                <w:sz w:val="24"/>
                <w:szCs w:val="24"/>
              </w:rPr>
              <w:t>/</w:t>
            </w:r>
            <w:r w:rsidRPr="00642958">
              <w:rPr>
                <w:rFonts w:ascii="Times New Roman" w:eastAsia="仿宋_GB2312" w:hAnsi="Times New Roman" w:cs="Times New Roman" w:hint="eastAsia"/>
                <w:sz w:val="24"/>
                <w:szCs w:val="24"/>
              </w:rPr>
              <w:t>阿斯利康制药有限公司</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原研地产</w:t>
            </w:r>
            <w:proofErr w:type="gramStart"/>
            <w:r w:rsidRPr="00642958">
              <w:rPr>
                <w:rFonts w:ascii="Times New Roman" w:eastAsia="仿宋_GB2312" w:hAnsi="Times New Roman" w:cs="Times New Roman" w:hint="eastAsia"/>
                <w:sz w:val="24"/>
                <w:szCs w:val="24"/>
              </w:rPr>
              <w:t>化品种</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 xml:space="preserve">增加上市许可持有人：阿斯利康制药有限公司　</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lastRenderedPageBreak/>
              <w:t>23-236</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注射</w:t>
            </w:r>
            <w:proofErr w:type="gramStart"/>
            <w:r w:rsidRPr="00642958">
              <w:rPr>
                <w:rFonts w:ascii="Times New Roman" w:eastAsia="仿宋_GB2312" w:hAnsi="Times New Roman" w:cs="Times New Roman" w:hint="eastAsia"/>
                <w:sz w:val="24"/>
                <w:szCs w:val="24"/>
              </w:rPr>
              <w:t>用赖氨匹</w:t>
            </w:r>
            <w:proofErr w:type="gramEnd"/>
            <w:r w:rsidRPr="00642958">
              <w:rPr>
                <w:rFonts w:ascii="Times New Roman" w:eastAsia="仿宋_GB2312" w:hAnsi="Times New Roman" w:cs="Times New Roman" w:hint="eastAsia"/>
                <w:sz w:val="24"/>
                <w:szCs w:val="24"/>
              </w:rPr>
              <w:t>林</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Lysine Acetylsalicylate for Injection</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500mg(</w:t>
            </w:r>
            <w:r w:rsidRPr="00642958">
              <w:rPr>
                <w:rFonts w:ascii="Times New Roman" w:eastAsia="仿宋_GB2312" w:hAnsi="Times New Roman" w:cs="Times New Roman" w:hint="eastAsia"/>
                <w:sz w:val="24"/>
                <w:szCs w:val="24"/>
              </w:rPr>
              <w:t>以乙酰水杨酸计</w:t>
            </w:r>
            <w:r w:rsidRPr="00642958">
              <w:rPr>
                <w:rFonts w:ascii="Times New Roman" w:eastAsia="仿宋_GB2312" w:hAnsi="Times New Roman" w:cs="Times New Roman"/>
                <w:sz w:val="24"/>
                <w:szCs w:val="24"/>
              </w:rPr>
              <w:t>)</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Sanofi Aventis France/Sanofi Belgium/OPELLA HEALTHCARE FRANCE SAS/PANMEDICA</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增加变更后上市许可持有人</w:t>
            </w:r>
            <w:r w:rsidRPr="00642958">
              <w:rPr>
                <w:rFonts w:ascii="Times New Roman" w:eastAsia="仿宋_GB2312" w:hAnsi="Times New Roman" w:cs="Times New Roman"/>
                <w:sz w:val="24"/>
                <w:szCs w:val="24"/>
              </w:rPr>
              <w:t>PANMEDICA</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23-237</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注射</w:t>
            </w:r>
            <w:proofErr w:type="gramStart"/>
            <w:r w:rsidRPr="00642958">
              <w:rPr>
                <w:rFonts w:ascii="Times New Roman" w:eastAsia="仿宋_GB2312" w:hAnsi="Times New Roman" w:cs="Times New Roman" w:hint="eastAsia"/>
                <w:sz w:val="24"/>
                <w:szCs w:val="24"/>
              </w:rPr>
              <w:t>用赖氨匹</w:t>
            </w:r>
            <w:proofErr w:type="gramEnd"/>
            <w:r w:rsidRPr="00642958">
              <w:rPr>
                <w:rFonts w:ascii="Times New Roman" w:eastAsia="仿宋_GB2312" w:hAnsi="Times New Roman" w:cs="Times New Roman" w:hint="eastAsia"/>
                <w:sz w:val="24"/>
                <w:szCs w:val="24"/>
              </w:rPr>
              <w:t>林</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Lysine Acetylsalicylate for Injection</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1g(</w:t>
            </w:r>
            <w:r w:rsidRPr="00642958">
              <w:rPr>
                <w:rFonts w:ascii="Times New Roman" w:eastAsia="仿宋_GB2312" w:hAnsi="Times New Roman" w:cs="Times New Roman" w:hint="eastAsia"/>
                <w:sz w:val="24"/>
                <w:szCs w:val="24"/>
              </w:rPr>
              <w:t>以乙酰水杨酸计</w:t>
            </w:r>
            <w:r w:rsidRPr="00642958">
              <w:rPr>
                <w:rFonts w:ascii="Times New Roman" w:eastAsia="仿宋_GB2312" w:hAnsi="Times New Roman" w:cs="Times New Roman"/>
                <w:sz w:val="24"/>
                <w:szCs w:val="24"/>
              </w:rPr>
              <w:t>)</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Sanofi Aventis France/PANMEDICA</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增加变更后上市许可持有人</w:t>
            </w:r>
            <w:r w:rsidRPr="00642958">
              <w:rPr>
                <w:rFonts w:ascii="Times New Roman" w:eastAsia="仿宋_GB2312" w:hAnsi="Times New Roman" w:cs="Times New Roman"/>
                <w:sz w:val="24"/>
                <w:szCs w:val="24"/>
              </w:rPr>
              <w:t>PANMEDICA</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23-31</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加替沙星滴</w:t>
            </w:r>
            <w:proofErr w:type="gramEnd"/>
            <w:r w:rsidRPr="00642958">
              <w:rPr>
                <w:rFonts w:ascii="Times New Roman" w:eastAsia="仿宋_GB2312" w:hAnsi="Times New Roman" w:cs="Times New Roman" w:hint="eastAsia"/>
                <w:sz w:val="24"/>
                <w:szCs w:val="24"/>
              </w:rPr>
              <w:t>眼液</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Gatifloxacin</w:t>
            </w:r>
            <w:proofErr w:type="spellEnd"/>
            <w:r w:rsidRPr="00642958">
              <w:rPr>
                <w:rFonts w:ascii="Times New Roman" w:eastAsia="仿宋_GB2312" w:hAnsi="Times New Roman" w:cs="Times New Roman"/>
                <w:sz w:val="24"/>
                <w:szCs w:val="24"/>
              </w:rPr>
              <w:t xml:space="preserve"> Eye Drops/</w:t>
            </w:r>
            <w:proofErr w:type="spellStart"/>
            <w:r w:rsidRPr="00642958">
              <w:rPr>
                <w:rFonts w:ascii="Times New Roman" w:eastAsia="仿宋_GB2312" w:hAnsi="Times New Roman" w:cs="Times New Roman"/>
                <w:sz w:val="24"/>
                <w:szCs w:val="24"/>
              </w:rPr>
              <w:t>Gatiflo</w:t>
            </w:r>
            <w:proofErr w:type="spell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0.3%</w:t>
            </w:r>
            <w:r w:rsidRPr="00642958">
              <w:rPr>
                <w:rFonts w:ascii="Times New Roman" w:eastAsia="仿宋_GB2312" w:hAnsi="Times New Roman" w:cs="Times New Roman" w:hint="eastAsia"/>
                <w:sz w:val="24"/>
                <w:szCs w:val="24"/>
              </w:rPr>
              <w:t>（</w:t>
            </w:r>
            <w:r w:rsidRPr="00642958">
              <w:rPr>
                <w:rFonts w:ascii="Times New Roman" w:eastAsia="仿宋_GB2312" w:hAnsi="Times New Roman" w:cs="Times New Roman"/>
                <w:sz w:val="24"/>
                <w:szCs w:val="24"/>
              </w:rPr>
              <w:t>5ml:15mg</w:t>
            </w:r>
            <w:r w:rsidRPr="00642958">
              <w:rPr>
                <w:rFonts w:ascii="Times New Roman" w:eastAsia="仿宋_GB2312" w:hAnsi="Times New Roman" w:cs="Times New Roman" w:hint="eastAsia"/>
                <w:sz w:val="24"/>
                <w:szCs w:val="24"/>
              </w:rPr>
              <w:t>）</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千寿</w:t>
            </w:r>
            <w:r w:rsidRPr="00642958">
              <w:rPr>
                <w:rFonts w:ascii="Times New Roman" w:eastAsia="微软雅黑" w:hAnsi="Times New Roman" w:cs="Times New Roman" w:hint="eastAsia"/>
                <w:sz w:val="24"/>
                <w:szCs w:val="24"/>
              </w:rPr>
              <w:t>製薬</w:t>
            </w:r>
            <w:r w:rsidRPr="00642958">
              <w:rPr>
                <w:rFonts w:ascii="Times New Roman" w:eastAsia="仿宋_GB2312" w:hAnsi="Times New Roman" w:cs="Times New Roman" w:hint="eastAsia"/>
                <w:sz w:val="24"/>
                <w:szCs w:val="24"/>
              </w:rPr>
              <w:t>株式会社</w:t>
            </w:r>
            <w:r w:rsidRPr="00642958">
              <w:rPr>
                <w:rFonts w:ascii="Times New Roman" w:eastAsia="仿宋_GB2312" w:hAnsi="Times New Roman" w:cs="Times New Roman"/>
                <w:sz w:val="24"/>
                <w:szCs w:val="24"/>
              </w:rPr>
              <w:t>/</w:t>
            </w:r>
            <w:r w:rsidRPr="00642958">
              <w:rPr>
                <w:rFonts w:ascii="Times New Roman" w:eastAsia="仿宋_GB2312" w:hAnsi="Times New Roman" w:cs="Times New Roman" w:hint="eastAsia"/>
                <w:sz w:val="24"/>
                <w:szCs w:val="24"/>
              </w:rPr>
              <w:t>武田</w:t>
            </w:r>
            <w:r w:rsidRPr="00642958">
              <w:rPr>
                <w:rFonts w:ascii="Times New Roman" w:eastAsia="微软雅黑" w:hAnsi="Times New Roman" w:cs="Times New Roman" w:hint="eastAsia"/>
                <w:sz w:val="24"/>
                <w:szCs w:val="24"/>
              </w:rPr>
              <w:t>薬</w:t>
            </w:r>
            <w:r w:rsidRPr="00642958">
              <w:rPr>
                <w:rFonts w:ascii="Times New Roman" w:eastAsia="仿宋_GB2312" w:hAnsi="Times New Roman" w:cs="Times New Roman" w:hint="eastAsia"/>
                <w:sz w:val="24"/>
                <w:szCs w:val="24"/>
              </w:rPr>
              <w:t>品工</w:t>
            </w:r>
            <w:r w:rsidRPr="00642958">
              <w:rPr>
                <w:rFonts w:ascii="Times New Roman" w:eastAsia="微软雅黑" w:hAnsi="Times New Roman" w:cs="Times New Roman" w:hint="eastAsia"/>
                <w:sz w:val="24"/>
                <w:szCs w:val="24"/>
              </w:rPr>
              <w:t>業</w:t>
            </w:r>
            <w:r w:rsidRPr="00642958">
              <w:rPr>
                <w:rFonts w:ascii="Times New Roman" w:eastAsia="仿宋_GB2312" w:hAnsi="Times New Roman" w:cs="Times New Roman" w:hint="eastAsia"/>
                <w:sz w:val="24"/>
                <w:szCs w:val="24"/>
              </w:rPr>
              <w:t>株式会社</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增加上市许可持有人：武田</w:t>
            </w:r>
            <w:r w:rsidRPr="00642958">
              <w:rPr>
                <w:rFonts w:ascii="Times New Roman" w:eastAsia="微软雅黑" w:hAnsi="Times New Roman" w:cs="Times New Roman" w:hint="eastAsia"/>
                <w:sz w:val="24"/>
                <w:szCs w:val="24"/>
              </w:rPr>
              <w:t>薬</w:t>
            </w:r>
            <w:r w:rsidRPr="00642958">
              <w:rPr>
                <w:rFonts w:ascii="Times New Roman" w:eastAsia="仿宋_GB2312" w:hAnsi="Times New Roman" w:cs="Times New Roman" w:hint="eastAsia"/>
                <w:sz w:val="24"/>
                <w:szCs w:val="24"/>
              </w:rPr>
              <w:t>品工</w:t>
            </w:r>
            <w:r w:rsidRPr="00642958">
              <w:rPr>
                <w:rFonts w:ascii="Times New Roman" w:eastAsia="微软雅黑" w:hAnsi="Times New Roman" w:cs="Times New Roman" w:hint="eastAsia"/>
                <w:sz w:val="24"/>
                <w:szCs w:val="24"/>
              </w:rPr>
              <w:t>業</w:t>
            </w:r>
            <w:r w:rsidRPr="00642958">
              <w:rPr>
                <w:rFonts w:ascii="Times New Roman" w:eastAsia="仿宋_GB2312" w:hAnsi="Times New Roman" w:cs="Times New Roman" w:hint="eastAsia"/>
                <w:sz w:val="24"/>
                <w:szCs w:val="24"/>
              </w:rPr>
              <w:t>株式会社</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24-190</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阿莫西林胶囊</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Amoxicillin Capsules/</w:t>
            </w:r>
            <w:proofErr w:type="spellStart"/>
            <w:r w:rsidRPr="00642958">
              <w:rPr>
                <w:rFonts w:ascii="Times New Roman" w:eastAsia="仿宋_GB2312" w:hAnsi="Times New Roman" w:cs="Times New Roman"/>
                <w:sz w:val="24"/>
                <w:szCs w:val="24"/>
              </w:rPr>
              <w:t>Clamoxyl</w:t>
            </w:r>
            <w:proofErr w:type="spell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500mg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Glaxosmithkline</w:t>
            </w:r>
            <w:proofErr w:type="spellEnd"/>
            <w:r w:rsidRPr="00642958">
              <w:rPr>
                <w:rFonts w:ascii="Times New Roman" w:eastAsia="仿宋_GB2312" w:hAnsi="Times New Roman" w:cs="Times New Roman"/>
                <w:sz w:val="24"/>
                <w:szCs w:val="24"/>
              </w:rPr>
              <w:t xml:space="preserve">/ GlaxoSmithKline Pharmaceuticals </w:t>
            </w:r>
            <w:proofErr w:type="spellStart"/>
            <w:r w:rsidRPr="00642958">
              <w:rPr>
                <w:rFonts w:ascii="Times New Roman" w:eastAsia="仿宋_GB2312" w:hAnsi="Times New Roman" w:cs="Times New Roman"/>
                <w:sz w:val="24"/>
                <w:szCs w:val="24"/>
              </w:rPr>
              <w:t>s.a.</w:t>
            </w:r>
            <w:proofErr w:type="spellEnd"/>
            <w:r w:rsidRPr="00642958">
              <w:rPr>
                <w:rFonts w:ascii="Times New Roman" w:eastAsia="仿宋_GB2312" w:hAnsi="Times New Roman" w:cs="Times New Roman"/>
                <w:sz w:val="24"/>
                <w:szCs w:val="24"/>
              </w:rPr>
              <w:t>/</w:t>
            </w:r>
            <w:proofErr w:type="spellStart"/>
            <w:r w:rsidRPr="00642958">
              <w:rPr>
                <w:rFonts w:ascii="Times New Roman" w:eastAsia="仿宋_GB2312" w:hAnsi="Times New Roman" w:cs="Times New Roman"/>
                <w:sz w:val="24"/>
                <w:szCs w:val="24"/>
              </w:rPr>
              <w:t>n.v.</w:t>
            </w:r>
            <w:proofErr w:type="spellEnd"/>
            <w:r w:rsidRPr="00642958">
              <w:rPr>
                <w:rFonts w:ascii="Times New Roman" w:eastAsia="仿宋_GB2312" w:hAnsi="Times New Roman" w:cs="Times New Roman"/>
                <w:sz w:val="24"/>
                <w:szCs w:val="24"/>
              </w:rPr>
              <w:t>/GlaxoSmithKline, S.A.</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w:t>
            </w:r>
            <w:r w:rsidRPr="00642958">
              <w:rPr>
                <w:rFonts w:ascii="Times New Roman" w:eastAsia="仿宋_GB2312" w:hAnsi="Times New Roman" w:cs="Times New Roman"/>
                <w:sz w:val="24"/>
                <w:szCs w:val="24"/>
              </w:rPr>
              <w:t>GlaxoSmithKline, S.A.</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33-33</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薄荷脑溶液</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Minclea</w:t>
            </w:r>
            <w:proofErr w:type="spellEnd"/>
            <w:r w:rsidRPr="00642958">
              <w:rPr>
                <w:rFonts w:ascii="Times New Roman" w:eastAsia="仿宋_GB2312" w:hAnsi="Times New Roman" w:cs="Times New Roman"/>
                <w:sz w:val="24"/>
                <w:szCs w:val="24"/>
              </w:rPr>
              <w:t xml:space="preserve"> </w:t>
            </w:r>
            <w:proofErr w:type="spellStart"/>
            <w:r w:rsidRPr="00642958">
              <w:rPr>
                <w:rFonts w:ascii="Times New Roman" w:eastAsia="仿宋_GB2312" w:hAnsi="Times New Roman" w:cs="Times New Roman"/>
                <w:sz w:val="24"/>
                <w:szCs w:val="24"/>
              </w:rPr>
              <w:t>Catapasm</w:t>
            </w:r>
            <w:proofErr w:type="spellEnd"/>
            <w:r w:rsidRPr="00642958">
              <w:rPr>
                <w:rFonts w:ascii="Times New Roman" w:eastAsia="仿宋_GB2312" w:hAnsi="Times New Roman" w:cs="Times New Roman"/>
                <w:sz w:val="24"/>
                <w:szCs w:val="24"/>
              </w:rPr>
              <w:t xml:space="preserve"> for Internal Use 0.8%</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20ml</w:t>
            </w:r>
            <w:r w:rsidRPr="00642958">
              <w:rPr>
                <w:rFonts w:ascii="Times New Roman" w:eastAsia="仿宋_GB2312" w:hAnsi="Times New Roman" w:cs="Times New Roman" w:hint="eastAsia"/>
                <w:sz w:val="24"/>
                <w:szCs w:val="24"/>
              </w:rPr>
              <w:t>：</w:t>
            </w:r>
            <w:r w:rsidRPr="00642958">
              <w:rPr>
                <w:rFonts w:ascii="Times New Roman" w:eastAsia="仿宋_GB2312" w:hAnsi="Times New Roman" w:cs="Times New Roman"/>
                <w:sz w:val="24"/>
                <w:szCs w:val="24"/>
              </w:rPr>
              <w:t>160mg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富士制药工业株式会社</w:t>
            </w:r>
            <w:r w:rsidRPr="00642958">
              <w:rPr>
                <w:rFonts w:ascii="Times New Roman" w:eastAsia="仿宋_GB2312" w:hAnsi="Times New Roman" w:cs="Times New Roman"/>
                <w:sz w:val="24"/>
                <w:szCs w:val="24"/>
              </w:rPr>
              <w:t>/</w:t>
            </w:r>
            <w:r w:rsidRPr="00642958">
              <w:rPr>
                <w:rFonts w:ascii="Times New Roman" w:eastAsia="仿宋_GB2312" w:hAnsi="Times New Roman" w:cs="Times New Roman" w:hint="eastAsia"/>
                <w:sz w:val="24"/>
                <w:szCs w:val="24"/>
              </w:rPr>
              <w:t>日本</w:t>
            </w:r>
            <w:r w:rsidRPr="00642958">
              <w:rPr>
                <w:rFonts w:ascii="Times New Roman" w:eastAsia="微软雅黑" w:hAnsi="Times New Roman" w:cs="Times New Roman" w:hint="eastAsia"/>
                <w:sz w:val="24"/>
                <w:szCs w:val="24"/>
              </w:rPr>
              <w:t>製薬</w:t>
            </w:r>
            <w:r w:rsidRPr="00642958">
              <w:rPr>
                <w:rFonts w:ascii="Times New Roman" w:eastAsia="仿宋_GB2312" w:hAnsi="Times New Roman" w:cs="Times New Roman" w:hint="eastAsia"/>
                <w:sz w:val="24"/>
                <w:szCs w:val="24"/>
              </w:rPr>
              <w:t>株式会社</w:t>
            </w:r>
            <w:r w:rsidRPr="00642958">
              <w:rPr>
                <w:rFonts w:ascii="Times New Roman" w:eastAsia="仿宋_GB2312" w:hAnsi="Times New Roman" w:cs="Times New Roman"/>
                <w:sz w:val="24"/>
                <w:szCs w:val="24"/>
              </w:rPr>
              <w:t>/Nihon Pharmaceutical Co., LTD.</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更新通用名为薄荷脑溶液</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45-48</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阿莫西林克拉维酸钾片（</w:t>
            </w:r>
            <w:r w:rsidRPr="00642958">
              <w:rPr>
                <w:rFonts w:ascii="Times New Roman" w:eastAsia="仿宋_GB2312" w:hAnsi="Times New Roman" w:cs="Times New Roman"/>
                <w:sz w:val="24"/>
                <w:szCs w:val="24"/>
              </w:rPr>
              <w:t>8:1</w:t>
            </w:r>
            <w:r w:rsidRPr="00642958">
              <w:rPr>
                <w:rFonts w:ascii="Times New Roman" w:eastAsia="仿宋_GB2312" w:hAnsi="Times New Roman" w:cs="Times New Roman" w:hint="eastAsia"/>
                <w:sz w:val="24"/>
                <w:szCs w:val="24"/>
              </w:rPr>
              <w:t>）</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Augmentin</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500mg/62.5mg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GlaxoSmithKline S.p.A</w:t>
            </w:r>
            <w:r w:rsidRPr="00642958">
              <w:rPr>
                <w:rFonts w:ascii="Times New Roman" w:eastAsia="仿宋_GB2312" w:hAnsi="Times New Roman" w:cs="Times New Roman" w:hint="eastAsia"/>
                <w:sz w:val="24"/>
                <w:szCs w:val="24"/>
              </w:rPr>
              <w:t>，</w:t>
            </w:r>
            <w:r w:rsidRPr="00642958">
              <w:rPr>
                <w:rFonts w:ascii="Times New Roman" w:eastAsia="仿宋_GB2312" w:hAnsi="Times New Roman" w:cs="Times New Roman"/>
                <w:sz w:val="24"/>
                <w:szCs w:val="24"/>
              </w:rPr>
              <w:t>/LABORATOIRE GLAXOSMITHKLINE</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欧盟上市</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w:t>
            </w:r>
            <w:r w:rsidRPr="00642958">
              <w:rPr>
                <w:rFonts w:ascii="Times New Roman" w:eastAsia="仿宋_GB2312" w:hAnsi="Times New Roman" w:cs="Times New Roman"/>
                <w:sz w:val="24"/>
                <w:szCs w:val="24"/>
              </w:rPr>
              <w:t>LABORATOIRE GLAXOSMITHKLINE</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lastRenderedPageBreak/>
              <w:t>50-33</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瑞卢戈利片</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Relugolix</w:t>
            </w:r>
            <w:proofErr w:type="spellEnd"/>
            <w:r w:rsidRPr="00642958">
              <w:rPr>
                <w:rFonts w:ascii="Times New Roman" w:eastAsia="仿宋_GB2312" w:hAnsi="Times New Roman" w:cs="Times New Roman"/>
                <w:sz w:val="24"/>
                <w:szCs w:val="24"/>
              </w:rPr>
              <w:t xml:space="preserve"> Tablets/</w:t>
            </w:r>
            <w:proofErr w:type="spellStart"/>
            <w:r w:rsidRPr="00642958">
              <w:rPr>
                <w:rFonts w:ascii="Times New Roman" w:eastAsia="仿宋_GB2312" w:hAnsi="Times New Roman" w:cs="Times New Roman"/>
                <w:sz w:val="24"/>
                <w:szCs w:val="24"/>
              </w:rPr>
              <w:t>Orgovyx</w:t>
            </w:r>
            <w:proofErr w:type="spell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120mg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Myovant</w:t>
            </w:r>
            <w:proofErr w:type="spellEnd"/>
            <w:r w:rsidRPr="00642958">
              <w:rPr>
                <w:rFonts w:ascii="Times New Roman" w:eastAsia="仿宋_GB2312" w:hAnsi="Times New Roman" w:cs="Times New Roman"/>
                <w:sz w:val="24"/>
                <w:szCs w:val="24"/>
              </w:rPr>
              <w:t xml:space="preserve"> Sciences GmbH</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w:t>
            </w:r>
            <w:r w:rsidRPr="00642958">
              <w:rPr>
                <w:rFonts w:ascii="Times New Roman" w:eastAsia="仿宋_GB2312" w:hAnsi="Times New Roman" w:cs="Times New Roman"/>
                <w:sz w:val="24"/>
                <w:szCs w:val="24"/>
              </w:rPr>
              <w:t>Sumitomo Pharma Switzerland GmbH</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52-11</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 xml:space="preserve"> </w:t>
            </w:r>
            <w:r w:rsidRPr="00642958">
              <w:rPr>
                <w:rFonts w:ascii="Times New Roman" w:eastAsia="仿宋_GB2312" w:hAnsi="Times New Roman" w:cs="Times New Roman" w:hint="eastAsia"/>
                <w:sz w:val="24"/>
                <w:szCs w:val="24"/>
              </w:rPr>
              <w:t>盐酸利多卡因肾上腺素注射液</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 xml:space="preserve">Lidocaine Hydrochloride and Epinephrine </w:t>
            </w:r>
            <w:proofErr w:type="spellStart"/>
            <w:r w:rsidRPr="00642958">
              <w:rPr>
                <w:rFonts w:ascii="Times New Roman" w:eastAsia="仿宋_GB2312" w:hAnsi="Times New Roman" w:cs="Times New Roman"/>
                <w:sz w:val="24"/>
                <w:szCs w:val="24"/>
              </w:rPr>
              <w:t>Bitartrate</w:t>
            </w:r>
            <w:proofErr w:type="spellEnd"/>
            <w:r w:rsidRPr="00642958">
              <w:rPr>
                <w:rFonts w:ascii="Times New Roman" w:eastAsia="仿宋_GB2312" w:hAnsi="Times New Roman" w:cs="Times New Roman"/>
                <w:sz w:val="24"/>
                <w:szCs w:val="24"/>
              </w:rPr>
              <w:t xml:space="preserve"> Injection/Lidocaine Hydrochloride and Epinephrine Injection/</w:t>
            </w:r>
            <w:proofErr w:type="spellStart"/>
            <w:r w:rsidRPr="00642958">
              <w:rPr>
                <w:rFonts w:ascii="Times New Roman" w:eastAsia="仿宋_GB2312" w:hAnsi="Times New Roman" w:cs="Times New Roman"/>
                <w:sz w:val="24"/>
                <w:szCs w:val="24"/>
              </w:rPr>
              <w:t>Lignospan</w:t>
            </w:r>
            <w:proofErr w:type="spellEnd"/>
            <w:r w:rsidRPr="00642958">
              <w:rPr>
                <w:rFonts w:ascii="Times New Roman" w:eastAsia="仿宋_GB2312" w:hAnsi="Times New Roman" w:cs="Times New Roman"/>
                <w:sz w:val="24"/>
                <w:szCs w:val="24"/>
              </w:rPr>
              <w:t xml:space="preserve"> Standard</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1.7ml</w:t>
            </w:r>
            <w:r w:rsidRPr="00642958">
              <w:rPr>
                <w:rFonts w:ascii="Times New Roman" w:eastAsia="仿宋_GB2312" w:hAnsi="Times New Roman" w:cs="Times New Roman" w:hint="eastAsia"/>
                <w:sz w:val="24"/>
                <w:szCs w:val="24"/>
              </w:rPr>
              <w:t>：</w:t>
            </w:r>
            <w:r w:rsidRPr="00642958">
              <w:rPr>
                <w:rFonts w:ascii="Times New Roman" w:eastAsia="仿宋_GB2312" w:hAnsi="Times New Roman" w:cs="Times New Roman"/>
                <w:sz w:val="24"/>
                <w:szCs w:val="24"/>
              </w:rPr>
              <w:t>2%</w:t>
            </w:r>
            <w:r w:rsidRPr="00642958">
              <w:rPr>
                <w:rFonts w:ascii="Times New Roman" w:eastAsia="仿宋_GB2312" w:hAnsi="Times New Roman" w:cs="Times New Roman" w:hint="eastAsia"/>
                <w:sz w:val="24"/>
                <w:szCs w:val="24"/>
              </w:rPr>
              <w:t>盐酸利多卡因和肾上腺素（酒石酸氢盐）</w:t>
            </w:r>
            <w:r w:rsidRPr="00642958">
              <w:rPr>
                <w:rFonts w:ascii="Times New Roman" w:eastAsia="仿宋_GB2312" w:hAnsi="Times New Roman" w:cs="Times New Roman"/>
                <w:sz w:val="24"/>
                <w:szCs w:val="24"/>
              </w:rPr>
              <w:t>1:100000</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Deproco</w:t>
            </w:r>
            <w:proofErr w:type="spellEnd"/>
            <w:r w:rsidRPr="00642958">
              <w:rPr>
                <w:rFonts w:ascii="Times New Roman" w:eastAsia="仿宋_GB2312" w:hAnsi="Times New Roman" w:cs="Times New Roman"/>
                <w:sz w:val="24"/>
                <w:szCs w:val="24"/>
              </w:rPr>
              <w:t xml:space="preserve"> </w:t>
            </w:r>
            <w:proofErr w:type="spellStart"/>
            <w:r w:rsidRPr="00642958">
              <w:rPr>
                <w:rFonts w:ascii="Times New Roman" w:eastAsia="仿宋_GB2312" w:hAnsi="Times New Roman" w:cs="Times New Roman"/>
                <w:sz w:val="24"/>
                <w:szCs w:val="24"/>
              </w:rPr>
              <w:t>Inc</w:t>
            </w:r>
            <w:proofErr w:type="spellEnd"/>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国际公认的同种药品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英文名称由</w:t>
            </w:r>
            <w:r w:rsidRPr="00642958">
              <w:rPr>
                <w:rFonts w:ascii="Times New Roman" w:eastAsia="仿宋_GB2312" w:hAnsi="Times New Roman" w:cs="Times New Roman"/>
                <w:sz w:val="24"/>
                <w:szCs w:val="24"/>
              </w:rPr>
              <w:t xml:space="preserve">Lidocaine Hydrochloride and Epinephrine </w:t>
            </w:r>
            <w:proofErr w:type="spellStart"/>
            <w:r w:rsidRPr="00642958">
              <w:rPr>
                <w:rFonts w:ascii="Times New Roman" w:eastAsia="仿宋_GB2312" w:hAnsi="Times New Roman" w:cs="Times New Roman"/>
                <w:sz w:val="24"/>
                <w:szCs w:val="24"/>
              </w:rPr>
              <w:t>Bitartrate</w:t>
            </w:r>
            <w:proofErr w:type="spellEnd"/>
            <w:r w:rsidRPr="00642958">
              <w:rPr>
                <w:rFonts w:ascii="Times New Roman" w:eastAsia="仿宋_GB2312" w:hAnsi="Times New Roman" w:cs="Times New Roman"/>
                <w:sz w:val="24"/>
                <w:szCs w:val="24"/>
              </w:rPr>
              <w:t xml:space="preserve"> Injection</w:t>
            </w:r>
            <w:r w:rsidRPr="00642958">
              <w:rPr>
                <w:rFonts w:ascii="Times New Roman" w:eastAsia="仿宋_GB2312" w:hAnsi="Times New Roman" w:cs="Times New Roman" w:hint="eastAsia"/>
                <w:sz w:val="24"/>
                <w:szCs w:val="24"/>
              </w:rPr>
              <w:t>修订为</w:t>
            </w:r>
            <w:r w:rsidRPr="00642958">
              <w:rPr>
                <w:rFonts w:ascii="Times New Roman" w:eastAsia="仿宋_GB2312" w:hAnsi="Times New Roman" w:cs="Times New Roman"/>
                <w:sz w:val="24"/>
                <w:szCs w:val="24"/>
              </w:rPr>
              <w:t>Lidocaine Hydrochloride and Epinephrine Injection.</w:t>
            </w:r>
            <w:r w:rsidRPr="00642958">
              <w:rPr>
                <w:rFonts w:ascii="Times New Roman" w:eastAsia="仿宋_GB2312" w:hAnsi="Times New Roman" w:cs="Times New Roman"/>
                <w:color w:val="000000"/>
                <w:sz w:val="24"/>
                <w:szCs w:val="24"/>
              </w:rPr>
              <w:t xml:space="preserve"> </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53-38</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孟鲁司特</w:t>
            </w:r>
            <w:proofErr w:type="gramStart"/>
            <w:r w:rsidRPr="00642958">
              <w:rPr>
                <w:rFonts w:ascii="Times New Roman" w:eastAsia="仿宋_GB2312" w:hAnsi="Times New Roman" w:cs="Times New Roman" w:hint="eastAsia"/>
                <w:sz w:val="24"/>
                <w:szCs w:val="24"/>
              </w:rPr>
              <w:t>钠口崩片</w:t>
            </w:r>
            <w:proofErr w:type="gramEnd"/>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Montelukast</w:t>
            </w:r>
            <w:proofErr w:type="spellEnd"/>
            <w:r w:rsidRPr="00642958">
              <w:rPr>
                <w:rFonts w:ascii="Times New Roman" w:eastAsia="仿宋_GB2312" w:hAnsi="Times New Roman" w:cs="Times New Roman"/>
                <w:sz w:val="24"/>
                <w:szCs w:val="24"/>
              </w:rPr>
              <w:t xml:space="preserve"> Sodium Orally Disintegrating Tablets/</w:t>
            </w:r>
            <w:proofErr w:type="spellStart"/>
            <w:r w:rsidRPr="00642958">
              <w:rPr>
                <w:rFonts w:ascii="Times New Roman" w:eastAsia="仿宋_GB2312" w:hAnsi="Times New Roman" w:cs="Times New Roman"/>
                <w:sz w:val="24"/>
                <w:szCs w:val="24"/>
              </w:rPr>
              <w:t>Singulair</w:t>
            </w:r>
            <w:proofErr w:type="spellEnd"/>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10mg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MSD</w:t>
            </w:r>
            <w:r w:rsidRPr="00642958">
              <w:rPr>
                <w:rFonts w:ascii="Times New Roman" w:eastAsia="仿宋_GB2312" w:hAnsi="Times New Roman" w:cs="Times New Roman" w:hint="eastAsia"/>
                <w:sz w:val="24"/>
                <w:szCs w:val="24"/>
              </w:rPr>
              <w:t>株式会社</w:t>
            </w:r>
            <w:r w:rsidRPr="00642958">
              <w:rPr>
                <w:rFonts w:ascii="Times New Roman" w:eastAsia="仿宋_GB2312" w:hAnsi="Times New Roman" w:cs="Times New Roman"/>
                <w:sz w:val="24"/>
                <w:szCs w:val="24"/>
              </w:rPr>
              <w:t>/</w:t>
            </w:r>
            <w:r w:rsidRPr="00642958">
              <w:rPr>
                <w:rFonts w:ascii="Times New Roman" w:eastAsia="仿宋_GB2312" w:hAnsi="Times New Roman" w:cs="Times New Roman" w:hint="eastAsia"/>
                <w:sz w:val="24"/>
                <w:szCs w:val="24"/>
              </w:rPr>
              <w:t>オルガノン株式会社</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增加上市许可持有人：オルガノン株式会社，</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65-37 </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布</w:t>
            </w:r>
            <w:proofErr w:type="gramStart"/>
            <w:r w:rsidRPr="00642958">
              <w:rPr>
                <w:rFonts w:ascii="Times New Roman" w:eastAsia="仿宋_GB2312" w:hAnsi="Times New Roman" w:cs="Times New Roman" w:hint="eastAsia"/>
                <w:sz w:val="24"/>
                <w:szCs w:val="24"/>
              </w:rPr>
              <w:t>地奈德肠</w:t>
            </w:r>
            <w:proofErr w:type="gramEnd"/>
            <w:r w:rsidRPr="00642958">
              <w:rPr>
                <w:rFonts w:ascii="Times New Roman" w:eastAsia="仿宋_GB2312" w:hAnsi="Times New Roman" w:cs="Times New Roman" w:hint="eastAsia"/>
                <w:sz w:val="24"/>
                <w:szCs w:val="24"/>
              </w:rPr>
              <w:t>溶胶囊</w:t>
            </w:r>
            <w:r w:rsidRPr="00642958">
              <w:rPr>
                <w:rFonts w:ascii="Times New Roman" w:eastAsia="仿宋_GB2312" w:hAnsi="Times New Roman" w:cs="Times New Roman"/>
                <w:sz w:val="24"/>
                <w:szCs w:val="24"/>
              </w:rPr>
              <w:t>/</w:t>
            </w:r>
            <w:proofErr w:type="gramStart"/>
            <w:r w:rsidRPr="00642958">
              <w:rPr>
                <w:rFonts w:ascii="Times New Roman" w:eastAsia="仿宋_GB2312" w:hAnsi="Times New Roman" w:cs="Times New Roman" w:hint="eastAsia"/>
                <w:sz w:val="24"/>
                <w:szCs w:val="24"/>
              </w:rPr>
              <w:t>布地奈德</w:t>
            </w:r>
            <w:proofErr w:type="gramEnd"/>
            <w:r w:rsidRPr="00642958">
              <w:rPr>
                <w:rFonts w:ascii="Times New Roman" w:eastAsia="仿宋_GB2312" w:hAnsi="Times New Roman" w:cs="Times New Roman" w:hint="eastAsia"/>
                <w:sz w:val="24"/>
                <w:szCs w:val="24"/>
              </w:rPr>
              <w:t>缓释胶囊</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Budesonide delayed release capsules/</w:t>
            </w:r>
            <w:proofErr w:type="spellStart"/>
            <w:r w:rsidRPr="00642958">
              <w:rPr>
                <w:rFonts w:ascii="Times New Roman" w:eastAsia="仿宋_GB2312" w:hAnsi="Times New Roman" w:cs="Times New Roman"/>
                <w:sz w:val="24"/>
                <w:szCs w:val="24"/>
              </w:rPr>
              <w:t>Tarpeyo</w:t>
            </w:r>
            <w:proofErr w:type="spellEnd"/>
            <w:r w:rsidRPr="00642958">
              <w:rPr>
                <w:rFonts w:ascii="Times New Roman" w:eastAsia="仿宋_GB2312" w:hAnsi="Times New Roman" w:cs="Times New Roman"/>
                <w:sz w:val="24"/>
                <w:szCs w:val="24"/>
              </w:rPr>
              <w:t xml:space="preserve"> </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4mg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spellStart"/>
            <w:r w:rsidRPr="00642958">
              <w:rPr>
                <w:rFonts w:ascii="Times New Roman" w:eastAsia="仿宋_GB2312" w:hAnsi="Times New Roman" w:cs="Times New Roman"/>
                <w:sz w:val="24"/>
                <w:szCs w:val="24"/>
              </w:rPr>
              <w:t>Calliditas</w:t>
            </w:r>
            <w:proofErr w:type="spellEnd"/>
            <w:r w:rsidRPr="00642958">
              <w:rPr>
                <w:rFonts w:ascii="Times New Roman" w:eastAsia="仿宋_GB2312" w:hAnsi="Times New Roman" w:cs="Times New Roman"/>
                <w:sz w:val="24"/>
                <w:szCs w:val="24"/>
              </w:rPr>
              <w:t xml:space="preserve"> Therapeutics AB</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药品通用名称修订为布</w:t>
            </w:r>
            <w:proofErr w:type="gramStart"/>
            <w:r w:rsidRPr="00642958">
              <w:rPr>
                <w:rFonts w:ascii="Times New Roman" w:eastAsia="仿宋_GB2312" w:hAnsi="Times New Roman" w:cs="Times New Roman" w:hint="eastAsia"/>
                <w:sz w:val="24"/>
                <w:szCs w:val="24"/>
              </w:rPr>
              <w:t>地奈德</w:t>
            </w:r>
            <w:bookmarkStart w:id="0" w:name="OLE_LINK1"/>
            <w:r w:rsidRPr="00642958">
              <w:rPr>
                <w:rFonts w:ascii="Times New Roman" w:eastAsia="仿宋_GB2312" w:hAnsi="Times New Roman" w:cs="Times New Roman" w:hint="eastAsia"/>
                <w:sz w:val="24"/>
                <w:szCs w:val="24"/>
              </w:rPr>
              <w:t>肠</w:t>
            </w:r>
            <w:proofErr w:type="gramEnd"/>
            <w:r w:rsidRPr="00642958">
              <w:rPr>
                <w:rFonts w:ascii="Times New Roman" w:eastAsia="仿宋_GB2312" w:hAnsi="Times New Roman" w:cs="Times New Roman" w:hint="eastAsia"/>
                <w:sz w:val="24"/>
                <w:szCs w:val="24"/>
              </w:rPr>
              <w:t>溶胶囊</w:t>
            </w:r>
            <w:bookmarkEnd w:id="0"/>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67-5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克林霉素磷酸</w:t>
            </w:r>
            <w:proofErr w:type="gramStart"/>
            <w:r w:rsidRPr="00642958">
              <w:rPr>
                <w:rFonts w:ascii="Times New Roman" w:eastAsia="仿宋_GB2312" w:hAnsi="Times New Roman" w:cs="Times New Roman" w:hint="eastAsia"/>
                <w:sz w:val="24"/>
                <w:szCs w:val="24"/>
              </w:rPr>
              <w:t>酯</w:t>
            </w:r>
            <w:proofErr w:type="gramEnd"/>
            <w:r w:rsidRPr="00642958">
              <w:rPr>
                <w:rFonts w:ascii="Times New Roman" w:eastAsia="仿宋_GB2312" w:hAnsi="Times New Roman" w:cs="Times New Roman" w:hint="eastAsia"/>
                <w:sz w:val="24"/>
                <w:szCs w:val="24"/>
              </w:rPr>
              <w:t>阴道凝胶</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Clindamycin Phosphate Vaginal Gel/XACIATO</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2%</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DARE BIOSCIENCE INC/</w:t>
            </w:r>
            <w:proofErr w:type="spellStart"/>
            <w:r w:rsidRPr="00642958">
              <w:rPr>
                <w:rFonts w:ascii="Times New Roman" w:eastAsia="仿宋_GB2312" w:hAnsi="Times New Roman" w:cs="Times New Roman"/>
                <w:sz w:val="24"/>
                <w:szCs w:val="24"/>
              </w:rPr>
              <w:t>Organon</w:t>
            </w:r>
            <w:proofErr w:type="spellEnd"/>
            <w:r w:rsidRPr="00642958">
              <w:rPr>
                <w:rFonts w:ascii="Times New Roman" w:eastAsia="仿宋_GB2312" w:hAnsi="Times New Roman" w:cs="Times New Roman"/>
                <w:sz w:val="24"/>
                <w:szCs w:val="24"/>
              </w:rPr>
              <w:t xml:space="preserve"> LLC</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修订规格表述同时增加变更后上市许可持有人</w:t>
            </w:r>
            <w:r w:rsidRPr="00642958">
              <w:rPr>
                <w:rFonts w:ascii="Times New Roman" w:eastAsia="仿宋_GB2312" w:hAnsi="Times New Roman" w:cs="Times New Roman"/>
                <w:sz w:val="24"/>
                <w:szCs w:val="24"/>
              </w:rPr>
              <w:t>DARE BIOSCIENCE INC</w:t>
            </w:r>
          </w:p>
        </w:tc>
      </w:tr>
      <w:tr w:rsidR="00642958" w:rsidRPr="00642958" w:rsidTr="00642958">
        <w:trPr>
          <w:cantSplit/>
          <w:trHeight w:val="20"/>
          <w:jc w:val="center"/>
        </w:trPr>
        <w:tc>
          <w:tcPr>
            <w:tcW w:w="303" w:type="pct"/>
            <w:tcBorders>
              <w:top w:val="single" w:sz="4" w:space="0" w:color="auto"/>
              <w:left w:val="single" w:sz="4" w:space="0" w:color="auto"/>
              <w:bottom w:val="single" w:sz="4" w:space="0" w:color="auto"/>
              <w:right w:val="nil"/>
            </w:tcBorders>
            <w:vAlign w:val="center"/>
            <w:hideMark/>
          </w:tcPr>
          <w:p w:rsidR="00642958" w:rsidRPr="00642958" w:rsidRDefault="00642958" w:rsidP="00642958">
            <w:pPr>
              <w:adjustRightInd w:val="0"/>
              <w:snapToGrid w:val="0"/>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76-9</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阿仑</w:t>
            </w:r>
            <w:proofErr w:type="gramStart"/>
            <w:r w:rsidRPr="00642958">
              <w:rPr>
                <w:rFonts w:ascii="Times New Roman" w:eastAsia="仿宋_GB2312" w:hAnsi="Times New Roman" w:cs="Times New Roman" w:hint="eastAsia"/>
                <w:sz w:val="24"/>
                <w:szCs w:val="24"/>
              </w:rPr>
              <w:t>膦酸钠泡腾</w:t>
            </w:r>
            <w:proofErr w:type="gramEnd"/>
            <w:r w:rsidRPr="00642958">
              <w:rPr>
                <w:rFonts w:ascii="Times New Roman" w:eastAsia="仿宋_GB2312" w:hAnsi="Times New Roman" w:cs="Times New Roman" w:hint="eastAsia"/>
                <w:sz w:val="24"/>
                <w:szCs w:val="24"/>
              </w:rPr>
              <w:t>片</w:t>
            </w:r>
          </w:p>
        </w:tc>
        <w:tc>
          <w:tcPr>
            <w:tcW w:w="1017"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Alendronate Sodium Effervescent Tablets /BINOSTO</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70mg</w:t>
            </w:r>
          </w:p>
        </w:tc>
        <w:tc>
          <w:tcPr>
            <w:tcW w:w="966"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sz w:val="24"/>
                <w:szCs w:val="24"/>
              </w:rPr>
              <w:t>ASCEND THERAPEUTICS US LLC/RADIUS HEALTH INC</w:t>
            </w:r>
          </w:p>
        </w:tc>
        <w:tc>
          <w:tcPr>
            <w:tcW w:w="710"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proofErr w:type="gramStart"/>
            <w:r w:rsidRPr="00642958">
              <w:rPr>
                <w:rFonts w:ascii="Times New Roman" w:eastAsia="仿宋_GB2312" w:hAnsi="Times New Roman" w:cs="Times New Roman" w:hint="eastAsia"/>
                <w:sz w:val="24"/>
                <w:szCs w:val="24"/>
              </w:rPr>
              <w:t>未进口</w:t>
            </w:r>
            <w:proofErr w:type="gramEnd"/>
            <w:r w:rsidRPr="00642958">
              <w:rPr>
                <w:rFonts w:ascii="Times New Roman" w:eastAsia="仿宋_GB2312" w:hAnsi="Times New Roman" w:cs="Times New Roman" w:hint="eastAsia"/>
                <w:sz w:val="24"/>
                <w:szCs w:val="24"/>
              </w:rPr>
              <w:t>原研药品</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642958" w:rsidRPr="00642958" w:rsidRDefault="00642958" w:rsidP="00642958">
            <w:pPr>
              <w:adjustRightInd w:val="0"/>
              <w:snapToGrid w:val="0"/>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sz w:val="24"/>
                <w:szCs w:val="24"/>
              </w:rPr>
              <w:t>增加变更后上市许可持有人</w:t>
            </w:r>
            <w:r w:rsidRPr="00642958">
              <w:rPr>
                <w:rFonts w:ascii="Times New Roman" w:eastAsia="仿宋_GB2312" w:hAnsi="Times New Roman" w:cs="Times New Roman"/>
                <w:sz w:val="24"/>
                <w:szCs w:val="24"/>
              </w:rPr>
              <w:t>RADIUS HEALTH INC</w:t>
            </w:r>
          </w:p>
        </w:tc>
      </w:tr>
      <w:tr w:rsidR="00642958" w:rsidRPr="00642958" w:rsidTr="00642958">
        <w:trPr>
          <w:cantSplit/>
          <w:trHeight w:val="1635"/>
          <w:jc w:val="center"/>
        </w:trPr>
        <w:tc>
          <w:tcPr>
            <w:tcW w:w="303" w:type="pct"/>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jc w:val="center"/>
              <w:rPr>
                <w:rFonts w:ascii="Times New Roman" w:eastAsia="仿宋_GB2312" w:hAnsi="Times New Roman" w:cs="Times New Roman"/>
                <w:color w:val="000000"/>
                <w:sz w:val="24"/>
                <w:szCs w:val="24"/>
              </w:rPr>
            </w:pPr>
            <w:r w:rsidRPr="00642958">
              <w:rPr>
                <w:rFonts w:ascii="Times New Roman" w:eastAsia="仿宋_GB2312" w:hAnsi="Times New Roman" w:cs="Times New Roman" w:hint="eastAsia"/>
                <w:color w:val="000000"/>
                <w:kern w:val="0"/>
                <w:sz w:val="24"/>
                <w:szCs w:val="24"/>
              </w:rPr>
              <w:lastRenderedPageBreak/>
              <w:t>备注</w:t>
            </w:r>
          </w:p>
        </w:tc>
        <w:tc>
          <w:tcPr>
            <w:tcW w:w="4697" w:type="pct"/>
            <w:gridSpan w:val="6"/>
            <w:tcBorders>
              <w:top w:val="single" w:sz="4" w:space="0" w:color="auto"/>
              <w:left w:val="nil"/>
              <w:bottom w:val="single" w:sz="4" w:space="0" w:color="auto"/>
              <w:right w:val="single" w:sz="4" w:space="0" w:color="auto"/>
            </w:tcBorders>
            <w:vAlign w:val="center"/>
            <w:hideMark/>
          </w:tcPr>
          <w:p w:rsidR="00642958" w:rsidRPr="00642958" w:rsidRDefault="00642958" w:rsidP="00642958">
            <w:pPr>
              <w:snapToGrid w:val="0"/>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1.</w:t>
            </w:r>
            <w:r w:rsidRPr="00642958">
              <w:rPr>
                <w:rFonts w:ascii="Times New Roman" w:eastAsia="仿宋_GB2312" w:hAnsi="Times New Roman" w:cs="Times New Roman" w:hint="eastAsia"/>
                <w:color w:val="000000"/>
                <w:sz w:val="24"/>
                <w:szCs w:val="24"/>
              </w:rPr>
              <w:t>目录中所列尚未在国内上市品种的通用名、剂型等，以</w:t>
            </w:r>
            <w:proofErr w:type="gramStart"/>
            <w:r w:rsidRPr="00642958">
              <w:rPr>
                <w:rFonts w:ascii="Times New Roman" w:eastAsia="仿宋_GB2312" w:hAnsi="Times New Roman" w:cs="Times New Roman" w:hint="eastAsia"/>
                <w:color w:val="000000"/>
                <w:sz w:val="24"/>
                <w:szCs w:val="24"/>
              </w:rPr>
              <w:t>药典委</w:t>
            </w:r>
            <w:proofErr w:type="gramEnd"/>
            <w:r w:rsidRPr="00642958">
              <w:rPr>
                <w:rFonts w:ascii="Times New Roman" w:eastAsia="仿宋_GB2312" w:hAnsi="Times New Roman" w:cs="Times New Roman" w:hint="eastAsia"/>
                <w:color w:val="000000"/>
                <w:sz w:val="24"/>
                <w:szCs w:val="24"/>
              </w:rPr>
              <w:t>核准的为准。</w:t>
            </w:r>
          </w:p>
          <w:p w:rsidR="00642958" w:rsidRPr="00642958" w:rsidRDefault="00642958" w:rsidP="00642958">
            <w:pPr>
              <w:snapToGrid w:val="0"/>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2.</w:t>
            </w:r>
            <w:r w:rsidRPr="00642958">
              <w:rPr>
                <w:rFonts w:ascii="Times New Roman" w:eastAsia="仿宋_GB2312" w:hAnsi="Times New Roman" w:cs="Times New Roman" w:hint="eastAsia"/>
                <w:color w:val="000000"/>
                <w:sz w:val="24"/>
                <w:szCs w:val="24"/>
              </w:rPr>
              <w:t>参比制剂目录公示后，未正式发布的品种将进行专题研究，根据研究结果另行发布。</w:t>
            </w:r>
          </w:p>
          <w:p w:rsidR="00642958" w:rsidRPr="00642958" w:rsidRDefault="00642958" w:rsidP="00642958">
            <w:pPr>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3.</w:t>
            </w:r>
            <w:r w:rsidRPr="00642958">
              <w:rPr>
                <w:rFonts w:ascii="Times New Roman" w:eastAsia="仿宋_GB2312" w:hAnsi="Times New Roman" w:cs="Times New Roman" w:hint="eastAsia"/>
                <w:color w:val="000000"/>
                <w:sz w:val="24"/>
                <w:szCs w:val="24"/>
              </w:rPr>
              <w:t>欧盟上市的参比制剂包括其在英国上市的同一药品。</w:t>
            </w:r>
          </w:p>
          <w:p w:rsidR="00642958" w:rsidRPr="00642958" w:rsidRDefault="00642958" w:rsidP="00642958">
            <w:pPr>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4.</w:t>
            </w:r>
            <w:r w:rsidRPr="00642958">
              <w:rPr>
                <w:rFonts w:ascii="Times New Roman" w:eastAsia="仿宋_GB2312" w:hAnsi="Times New Roman" w:cs="Times New Roman" w:hint="eastAsia"/>
                <w:color w:val="000000"/>
                <w:sz w:val="24"/>
                <w:szCs w:val="24"/>
              </w:rPr>
              <w:t>选择</w:t>
            </w:r>
            <w:proofErr w:type="gramStart"/>
            <w:r w:rsidRPr="00642958">
              <w:rPr>
                <w:rFonts w:ascii="Times New Roman" w:eastAsia="仿宋_GB2312" w:hAnsi="Times New Roman" w:cs="Times New Roman" w:hint="eastAsia"/>
                <w:color w:val="000000"/>
                <w:sz w:val="24"/>
                <w:szCs w:val="24"/>
              </w:rPr>
              <w:t>未进口参</w:t>
            </w:r>
            <w:proofErr w:type="gramEnd"/>
            <w:r w:rsidRPr="00642958">
              <w:rPr>
                <w:rFonts w:ascii="Times New Roman" w:eastAsia="仿宋_GB2312" w:hAnsi="Times New Roman" w:cs="Times New Roman" w:hint="eastAsia"/>
                <w:color w:val="000000"/>
                <w:sz w:val="24"/>
                <w:szCs w:val="24"/>
              </w:rPr>
              <w:t>比制剂开展仿制药研究除满足其质量要求外，还需满足现行版《中国药典》和相关指导原则要求。</w:t>
            </w:r>
          </w:p>
          <w:p w:rsidR="00642958" w:rsidRPr="00642958" w:rsidRDefault="00642958" w:rsidP="00642958">
            <w:pPr>
              <w:jc w:val="left"/>
              <w:rPr>
                <w:rFonts w:ascii="Times New Roman" w:eastAsia="仿宋_GB2312" w:hAnsi="Times New Roman" w:cs="Times New Roman"/>
                <w:color w:val="000000"/>
                <w:sz w:val="24"/>
                <w:szCs w:val="24"/>
              </w:rPr>
            </w:pPr>
            <w:r w:rsidRPr="00642958">
              <w:rPr>
                <w:rFonts w:ascii="Times New Roman" w:eastAsia="仿宋_GB2312" w:hAnsi="Times New Roman" w:cs="Times New Roman"/>
                <w:color w:val="000000"/>
                <w:sz w:val="24"/>
                <w:szCs w:val="24"/>
              </w:rPr>
              <w:t>5.</w:t>
            </w:r>
            <w:r w:rsidRPr="00642958">
              <w:rPr>
                <w:rFonts w:ascii="Times New Roman" w:eastAsia="仿宋_GB2312" w:hAnsi="Times New Roman" w:cs="Times New Roman" w:hint="eastAsia"/>
                <w:color w:val="000000"/>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642958" w:rsidRPr="00642958" w:rsidRDefault="00642958" w:rsidP="00642958">
      <w:pPr>
        <w:widowControl/>
        <w:jc w:val="left"/>
        <w:rPr>
          <w:rFonts w:ascii="Times New Roman" w:eastAsia="仿宋_GB2312" w:hAnsi="Times New Roman" w:cs="Times New Roman"/>
          <w:color w:val="000000"/>
          <w:kern w:val="0"/>
          <w:sz w:val="24"/>
          <w:szCs w:val="24"/>
          <w:shd w:val="pct15" w:color="auto" w:fill="FFFFFF"/>
        </w:rPr>
        <w:sectPr w:rsidR="00642958" w:rsidRPr="00642958">
          <w:pgSz w:w="16838" w:h="11906" w:orient="landscape"/>
          <w:pgMar w:top="1797" w:right="1440" w:bottom="1797" w:left="1440" w:header="851" w:footer="992" w:gutter="0"/>
          <w:cols w:space="720"/>
        </w:sectPr>
      </w:pPr>
    </w:p>
    <w:p w:rsidR="00642958" w:rsidRPr="00642958" w:rsidRDefault="00642958" w:rsidP="00642958">
      <w:pPr>
        <w:snapToGrid w:val="0"/>
        <w:spacing w:line="360" w:lineRule="auto"/>
        <w:jc w:val="left"/>
        <w:rPr>
          <w:rFonts w:ascii="Times New Roman" w:eastAsia="黑体" w:hAnsi="Times New Roman" w:cs="Times New Roman"/>
          <w:color w:val="000000"/>
          <w:kern w:val="0"/>
          <w:sz w:val="32"/>
          <w:szCs w:val="32"/>
        </w:rPr>
      </w:pPr>
      <w:r w:rsidRPr="00642958">
        <w:rPr>
          <w:rFonts w:ascii="Times New Roman" w:eastAsia="黑体" w:hAnsi="Times New Roman" w:cs="Times New Roman" w:hint="eastAsia"/>
          <w:color w:val="000000"/>
          <w:kern w:val="0"/>
          <w:sz w:val="32"/>
          <w:szCs w:val="32"/>
        </w:rPr>
        <w:lastRenderedPageBreak/>
        <w:t>附件</w:t>
      </w:r>
      <w:r w:rsidRPr="00642958">
        <w:rPr>
          <w:rFonts w:ascii="Times New Roman" w:eastAsia="黑体" w:hAnsi="Times New Roman" w:cs="Times New Roman"/>
          <w:color w:val="000000"/>
          <w:kern w:val="0"/>
          <w:sz w:val="32"/>
          <w:szCs w:val="32"/>
        </w:rPr>
        <w:t>3</w:t>
      </w:r>
    </w:p>
    <w:p w:rsidR="00642958" w:rsidRPr="00642958" w:rsidRDefault="00642958" w:rsidP="00642958">
      <w:pPr>
        <w:snapToGrid w:val="0"/>
        <w:jc w:val="center"/>
        <w:rPr>
          <w:rFonts w:ascii="Times New Roman" w:eastAsia="方正小标宋简体" w:hAnsi="Times New Roman" w:cs="Times New Roman"/>
          <w:color w:val="000000"/>
          <w:kern w:val="0"/>
          <w:sz w:val="36"/>
          <w:szCs w:val="36"/>
        </w:rPr>
      </w:pPr>
      <w:r w:rsidRPr="00642958">
        <w:rPr>
          <w:rFonts w:ascii="Times New Roman" w:eastAsia="方正小标宋简体" w:hAnsi="Times New Roman" w:cs="Times New Roman" w:hint="eastAsia"/>
          <w:color w:val="000000"/>
          <w:kern w:val="0"/>
          <w:sz w:val="36"/>
          <w:szCs w:val="36"/>
        </w:rPr>
        <w:t>未通过审议品种目录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985"/>
        <w:gridCol w:w="1134"/>
        <w:gridCol w:w="1701"/>
        <w:gridCol w:w="1417"/>
        <w:gridCol w:w="1134"/>
        <w:gridCol w:w="4314"/>
      </w:tblGrid>
      <w:tr w:rsidR="00642958" w:rsidRPr="00642958" w:rsidTr="00642958">
        <w:trPr>
          <w:cantSplit/>
          <w:trHeight w:val="90"/>
          <w:tblHeader/>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药品通用名称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英文名称</w:t>
            </w:r>
            <w:r w:rsidRPr="00642958">
              <w:rPr>
                <w:rFonts w:ascii="Times New Roman" w:eastAsia="仿宋_GB2312" w:hAnsi="Times New Roman" w:cs="Times New Roman"/>
                <w:b/>
                <w:color w:val="000000"/>
                <w:kern w:val="0"/>
                <w:sz w:val="24"/>
                <w:szCs w:val="24"/>
              </w:rPr>
              <w:t>/</w:t>
            </w:r>
            <w:r w:rsidRPr="00642958">
              <w:rPr>
                <w:rFonts w:ascii="Times New Roman" w:eastAsia="仿宋_GB2312" w:hAnsi="Times New Roman" w:cs="Times New Roman" w:hint="eastAsia"/>
                <w:b/>
                <w:color w:val="000000"/>
                <w:kern w:val="0"/>
                <w:sz w:val="24"/>
                <w:szCs w:val="24"/>
              </w:rPr>
              <w:t>商品名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规格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持证商</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备注</w:t>
            </w:r>
            <w:r w:rsidRPr="00642958">
              <w:rPr>
                <w:rFonts w:ascii="Times New Roman" w:eastAsia="仿宋_GB2312" w:hAnsi="Times New Roman" w:cs="Times New Roman"/>
                <w:b/>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备注</w:t>
            </w:r>
            <w:r w:rsidRPr="00642958">
              <w:rPr>
                <w:rFonts w:ascii="Times New Roman" w:eastAsia="仿宋_GB2312" w:hAnsi="Times New Roman" w:cs="Times New Roman"/>
                <w:b/>
                <w:color w:val="000000"/>
                <w:kern w:val="0"/>
                <w:sz w:val="24"/>
                <w:szCs w:val="24"/>
              </w:rPr>
              <w:t>2</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spacing w:line="240" w:lineRule="atLeast"/>
              <w:jc w:val="center"/>
              <w:rPr>
                <w:rFonts w:ascii="Times New Roman" w:eastAsia="仿宋_GB2312" w:hAnsi="Times New Roman" w:cs="Times New Roman"/>
                <w:b/>
                <w:color w:val="000000"/>
                <w:kern w:val="0"/>
                <w:sz w:val="24"/>
                <w:szCs w:val="24"/>
              </w:rPr>
            </w:pPr>
            <w:r w:rsidRPr="00642958">
              <w:rPr>
                <w:rFonts w:ascii="Times New Roman" w:eastAsia="仿宋_GB2312" w:hAnsi="Times New Roman" w:cs="Times New Roman" w:hint="eastAsia"/>
                <w:b/>
                <w:color w:val="000000"/>
                <w:kern w:val="0"/>
                <w:sz w:val="24"/>
                <w:szCs w:val="24"/>
              </w:rPr>
              <w:t>遴选情况说明</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kern w:val="0"/>
                <w:sz w:val="24"/>
                <w:szCs w:val="24"/>
                <w:lang w:bidi="ar"/>
              </w:rPr>
            </w:pPr>
            <w:r w:rsidRPr="00642958">
              <w:rPr>
                <w:rFonts w:ascii="仿宋_GB2312" w:eastAsia="仿宋_GB2312" w:hAnsi="Times New Roman" w:cs="Times New Roman" w:hint="eastAsia"/>
                <w:sz w:val="24"/>
                <w:szCs w:val="24"/>
              </w:rPr>
              <w:t>布</w:t>
            </w:r>
            <w:proofErr w:type="gramStart"/>
            <w:r w:rsidRPr="00642958">
              <w:rPr>
                <w:rFonts w:ascii="仿宋_GB2312" w:eastAsia="仿宋_GB2312" w:hAnsi="Times New Roman" w:cs="Times New Roman" w:hint="eastAsia"/>
                <w:sz w:val="24"/>
                <w:szCs w:val="24"/>
              </w:rPr>
              <w:t>地奈德肠</w:t>
            </w:r>
            <w:proofErr w:type="gramEnd"/>
            <w:r w:rsidRPr="00642958">
              <w:rPr>
                <w:rFonts w:ascii="仿宋_GB2312" w:eastAsia="仿宋_GB2312" w:hAnsi="Times New Roman" w:cs="Times New Roman" w:hint="eastAsia"/>
                <w:sz w:val="24"/>
                <w:szCs w:val="24"/>
              </w:rPr>
              <w:t>溶胶囊</w:t>
            </w:r>
          </w:p>
        </w:tc>
        <w:tc>
          <w:tcPr>
            <w:tcW w:w="1985" w:type="dxa"/>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kern w:val="0"/>
                <w:sz w:val="24"/>
                <w:szCs w:val="24"/>
                <w:lang w:bidi="ar"/>
              </w:rPr>
            </w:pPr>
            <w:r w:rsidRPr="00642958">
              <w:rPr>
                <w:rFonts w:ascii="Times New Roman" w:eastAsia="等线" w:hAnsi="Times New Roman" w:cs="Times New Roman"/>
                <w:sz w:val="24"/>
                <w:szCs w:val="24"/>
              </w:rPr>
              <w:t>Budesonide Enteric Capsules/NEFECON</w:t>
            </w:r>
          </w:p>
        </w:tc>
        <w:tc>
          <w:tcPr>
            <w:tcW w:w="1134" w:type="dxa"/>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kern w:val="0"/>
                <w:sz w:val="24"/>
                <w:szCs w:val="24"/>
                <w:lang w:bidi="ar"/>
              </w:rPr>
            </w:pPr>
            <w:r w:rsidRPr="00642958">
              <w:rPr>
                <w:rFonts w:ascii="Times New Roman" w:eastAsia="等线" w:hAnsi="Times New Roman" w:cs="Times New Roman"/>
                <w:sz w:val="24"/>
                <w:szCs w:val="24"/>
              </w:rPr>
              <w:t>4mg</w:t>
            </w:r>
          </w:p>
        </w:tc>
        <w:tc>
          <w:tcPr>
            <w:tcW w:w="1701" w:type="dxa"/>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kern w:val="0"/>
                <w:sz w:val="24"/>
                <w:szCs w:val="24"/>
                <w:lang w:bidi="ar"/>
              </w:rPr>
            </w:pPr>
            <w:proofErr w:type="spellStart"/>
            <w:r w:rsidRPr="00642958">
              <w:rPr>
                <w:rFonts w:ascii="Times New Roman" w:eastAsia="等线" w:hAnsi="Times New Roman" w:cs="Times New Roman"/>
                <w:sz w:val="24"/>
                <w:szCs w:val="24"/>
              </w:rPr>
              <w:t>Calliditas</w:t>
            </w:r>
            <w:proofErr w:type="spellEnd"/>
            <w:r w:rsidRPr="00642958">
              <w:rPr>
                <w:rFonts w:ascii="Times New Roman" w:eastAsia="等线" w:hAnsi="Times New Roman" w:cs="Times New Roman"/>
                <w:sz w:val="24"/>
                <w:szCs w:val="24"/>
              </w:rPr>
              <w:t xml:space="preserve"> Therapeutics AB/Everest Medicines (Singapore) Pte. Ltd.</w:t>
            </w:r>
          </w:p>
        </w:tc>
        <w:tc>
          <w:tcPr>
            <w:tcW w:w="1417" w:type="dxa"/>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kern w:val="0"/>
                <w:sz w:val="24"/>
                <w:szCs w:val="24"/>
                <w:lang w:bidi="ar"/>
              </w:rPr>
            </w:pPr>
            <w:r w:rsidRPr="00642958">
              <w:rPr>
                <w:rFonts w:ascii="仿宋_GB2312" w:eastAsia="仿宋_GB2312" w:hAnsi="等线" w:cs="Times New Roman" w:hint="eastAsia"/>
                <w:sz w:val="24"/>
                <w:szCs w:val="24"/>
              </w:rPr>
              <w:t>国内上市的原研药品</w:t>
            </w:r>
          </w:p>
        </w:tc>
        <w:tc>
          <w:tcPr>
            <w:tcW w:w="1134" w:type="dxa"/>
            <w:tcBorders>
              <w:top w:val="single" w:sz="4" w:space="0" w:color="auto"/>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kern w:val="0"/>
                <w:sz w:val="24"/>
                <w:szCs w:val="24"/>
                <w:lang w:bidi="ar"/>
              </w:rPr>
            </w:pPr>
            <w:r w:rsidRPr="00642958">
              <w:rPr>
                <w:rFonts w:ascii="仿宋_GB2312" w:eastAsia="仿宋_GB2312" w:hAnsi="等线" w:cs="Times New Roman" w:hint="eastAsia"/>
                <w:sz w:val="24"/>
                <w:szCs w:val="24"/>
              </w:rPr>
              <w:t>原研进口</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经一致性评价专家委员会审议，拟申请参比制剂为附条件批准产品，审议未通过。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瑞司美替罗片</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Resmetirom</w:t>
            </w:r>
            <w:proofErr w:type="spellEnd"/>
            <w:r w:rsidRPr="00642958">
              <w:rPr>
                <w:rFonts w:ascii="Times New Roman" w:eastAsia="等线" w:hAnsi="Times New Roman" w:cs="Times New Roman"/>
                <w:sz w:val="24"/>
                <w:szCs w:val="24"/>
              </w:rPr>
              <w:t xml:space="preserve"> Tablets / REZDIFFRA</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60mg</w:t>
            </w:r>
            <w:r w:rsidRPr="00642958">
              <w:rPr>
                <w:rFonts w:ascii="仿宋_GB2312" w:eastAsia="仿宋_GB2312" w:hAnsi="Times New Roman" w:cs="Times New Roman" w:hint="eastAsia"/>
                <w:sz w:val="24"/>
                <w:szCs w:val="24"/>
              </w:rPr>
              <w:t>、</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Madrigal Pharmaceuticals, Inc.</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美国橙皮书</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经一致性评价专家委员会审议，拟申请参比制剂为附条件批准产品，审议未通过。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瑞司美替罗片</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Resmetirom</w:t>
            </w:r>
            <w:proofErr w:type="spellEnd"/>
            <w:r w:rsidRPr="00642958">
              <w:rPr>
                <w:rFonts w:ascii="Times New Roman" w:eastAsia="等线" w:hAnsi="Times New Roman" w:cs="Times New Roman"/>
                <w:sz w:val="24"/>
                <w:szCs w:val="24"/>
              </w:rPr>
              <w:t xml:space="preserve"> Tablets / REZDIFFRA</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80mg</w:t>
            </w:r>
            <w:r w:rsidRPr="00642958">
              <w:rPr>
                <w:rFonts w:ascii="仿宋_GB2312" w:eastAsia="仿宋_GB2312" w:hAnsi="Times New Roman" w:cs="Times New Roman" w:hint="eastAsia"/>
                <w:sz w:val="24"/>
                <w:szCs w:val="24"/>
              </w:rPr>
              <w:t>、</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Madrigal Pharmaceuticals, Inc.</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美国橙皮书</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同上。</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瑞司美替罗片</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Resmetirom</w:t>
            </w:r>
            <w:proofErr w:type="spellEnd"/>
            <w:r w:rsidRPr="00642958">
              <w:rPr>
                <w:rFonts w:ascii="Times New Roman" w:eastAsia="等线" w:hAnsi="Times New Roman" w:cs="Times New Roman"/>
                <w:sz w:val="24"/>
                <w:szCs w:val="24"/>
              </w:rPr>
              <w:t xml:space="preserve"> Tablets / REZDIFFRA</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100mg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Madrigal Pharmaceuticals, Inc.</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美国橙皮书</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同上。</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等线" w:cs="Times New Roman" w:hint="eastAsia"/>
                <w:sz w:val="24"/>
                <w:szCs w:val="24"/>
              </w:rPr>
              <w:t>碘海醇</w:t>
            </w:r>
            <w:proofErr w:type="gramEnd"/>
            <w:r w:rsidRPr="00642958">
              <w:rPr>
                <w:rFonts w:ascii="仿宋_GB2312" w:eastAsia="仿宋_GB2312" w:hAnsi="等线" w:cs="Times New Roman" w:hint="eastAsia"/>
                <w:sz w:val="24"/>
                <w:szCs w:val="24"/>
              </w:rPr>
              <w:t>口服溶液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Iohexol</w:t>
            </w:r>
            <w:proofErr w:type="spellEnd"/>
            <w:r w:rsidRPr="00642958">
              <w:rPr>
                <w:rFonts w:ascii="Times New Roman" w:eastAsia="等线" w:hAnsi="Times New Roman" w:cs="Times New Roman"/>
                <w:sz w:val="24"/>
                <w:szCs w:val="24"/>
              </w:rPr>
              <w:t xml:space="preserve"> Oral Solution /OMNIPAQUE 9</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1.9%</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GE HEALTHCARE</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美国橙皮书</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经一致性评价专家委员会审议，拟申请参比制剂本品的用法用量与国内已批准用法用量不同，浓度（9mg/mL)高于国内稀释用法，且本品仅可用于口服，审议未通过。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碘海醇</w:t>
            </w:r>
            <w:proofErr w:type="gramEnd"/>
            <w:r w:rsidRPr="00642958">
              <w:rPr>
                <w:rFonts w:ascii="仿宋_GB2312" w:eastAsia="仿宋_GB2312" w:hAnsi="Times New Roman" w:cs="Times New Roman" w:hint="eastAsia"/>
                <w:sz w:val="24"/>
                <w:szCs w:val="24"/>
              </w:rPr>
              <w:t>口服溶液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Iohexol</w:t>
            </w:r>
            <w:proofErr w:type="spellEnd"/>
            <w:r w:rsidRPr="00642958">
              <w:rPr>
                <w:rFonts w:ascii="Times New Roman" w:eastAsia="等线" w:hAnsi="Times New Roman" w:cs="Times New Roman"/>
                <w:sz w:val="24"/>
                <w:szCs w:val="24"/>
              </w:rPr>
              <w:t xml:space="preserve"> Oral Solution /OMNIPAQUE 12</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2.6%</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GE HEALTHCARE</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美国橙皮书</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同上。</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十一酸睾酮软胶囊</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Testosterone </w:t>
            </w:r>
            <w:proofErr w:type="spellStart"/>
            <w:r w:rsidRPr="00642958">
              <w:rPr>
                <w:rFonts w:ascii="Times New Roman" w:eastAsia="等线" w:hAnsi="Times New Roman" w:cs="Times New Roman"/>
                <w:sz w:val="24"/>
                <w:szCs w:val="24"/>
              </w:rPr>
              <w:t>Undecanoate</w:t>
            </w:r>
            <w:proofErr w:type="spellEnd"/>
            <w:r w:rsidRPr="00642958">
              <w:rPr>
                <w:rFonts w:ascii="Times New Roman" w:eastAsia="等线" w:hAnsi="Times New Roman" w:cs="Times New Roman"/>
                <w:sz w:val="24"/>
                <w:szCs w:val="24"/>
              </w:rPr>
              <w:t xml:space="preserve"> Capsules/ KYZATREX</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200mg </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Marius Pharmaceuticals LLC</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美国橙皮书</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经一致性评价专家委员会审议，拟申请参比制剂200mg规格超过国内已批准最大用量，审议未通过。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萘</w:t>
            </w:r>
            <w:proofErr w:type="gramEnd"/>
            <w:r w:rsidRPr="00642958">
              <w:rPr>
                <w:rFonts w:ascii="仿宋_GB2312" w:eastAsia="仿宋_GB2312" w:hAnsi="Times New Roman" w:cs="Times New Roman" w:hint="eastAsia"/>
                <w:sz w:val="24"/>
                <w:szCs w:val="24"/>
              </w:rPr>
              <w:t>丁美酮片</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Nabumetone</w:t>
            </w:r>
            <w:proofErr w:type="spellEnd"/>
            <w:r w:rsidRPr="00642958">
              <w:rPr>
                <w:rFonts w:ascii="Times New Roman" w:eastAsia="等线" w:hAnsi="Times New Roman" w:cs="Times New Roman"/>
                <w:sz w:val="24"/>
                <w:szCs w:val="24"/>
              </w:rPr>
              <w:t xml:space="preserve"> Tablets</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500mg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Exelan</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Pharmaceuticals,Inc</w:t>
            </w:r>
            <w:proofErr w:type="spellEnd"/>
            <w:r w:rsidRPr="00642958">
              <w:rPr>
                <w:rFonts w:ascii="Times New Roman" w:eastAsia="等线" w:hAnsi="Times New Roman" w:cs="Times New Roman"/>
                <w:sz w:val="24"/>
                <w:szCs w:val="24"/>
              </w:rPr>
              <w:t>./</w:t>
            </w:r>
            <w:proofErr w:type="spellStart"/>
            <w:r w:rsidRPr="00642958">
              <w:rPr>
                <w:rFonts w:ascii="Times New Roman" w:eastAsia="等线" w:hAnsi="Times New Roman" w:cs="Times New Roman"/>
                <w:sz w:val="24"/>
                <w:szCs w:val="24"/>
              </w:rPr>
              <w:t>Cipla</w:t>
            </w:r>
            <w:proofErr w:type="spellEnd"/>
            <w:r w:rsidRPr="00642958">
              <w:rPr>
                <w:rFonts w:ascii="Times New Roman" w:eastAsia="等线" w:hAnsi="Times New Roman" w:cs="Times New Roman"/>
                <w:sz w:val="24"/>
                <w:szCs w:val="24"/>
              </w:rPr>
              <w:t xml:space="preserve"> USA, Inc.</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sz w:val="24"/>
                <w:szCs w:val="24"/>
              </w:rPr>
              <w:t>美国上市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经一致性评价专家委员会审议，本品上市时间较早，临床安全有效性数据有限，且临床上已有更优品种替代，审议未通过。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萘</w:t>
            </w:r>
            <w:proofErr w:type="gramEnd"/>
            <w:r w:rsidRPr="00642958">
              <w:rPr>
                <w:rFonts w:ascii="仿宋_GB2312" w:eastAsia="仿宋_GB2312" w:hAnsi="Times New Roman" w:cs="Times New Roman" w:hint="eastAsia"/>
                <w:sz w:val="24"/>
                <w:szCs w:val="24"/>
              </w:rPr>
              <w:t>丁美酮片</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Nabumetone</w:t>
            </w:r>
            <w:proofErr w:type="spellEnd"/>
            <w:r w:rsidRPr="00642958">
              <w:rPr>
                <w:rFonts w:ascii="Times New Roman" w:eastAsia="等线" w:hAnsi="Times New Roman" w:cs="Times New Roman"/>
                <w:sz w:val="24"/>
                <w:szCs w:val="24"/>
              </w:rPr>
              <w:t xml:space="preserve"> Tablets</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750mg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Exelan</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Pharmaceuticals,Inc</w:t>
            </w:r>
            <w:proofErr w:type="spellEnd"/>
            <w:r w:rsidRPr="00642958">
              <w:rPr>
                <w:rFonts w:ascii="Times New Roman" w:eastAsia="等线" w:hAnsi="Times New Roman" w:cs="Times New Roman"/>
                <w:sz w:val="24"/>
                <w:szCs w:val="24"/>
              </w:rPr>
              <w:t>./</w:t>
            </w:r>
            <w:proofErr w:type="spellStart"/>
            <w:r w:rsidRPr="00642958">
              <w:rPr>
                <w:rFonts w:ascii="Times New Roman" w:eastAsia="等线" w:hAnsi="Times New Roman" w:cs="Times New Roman"/>
                <w:sz w:val="24"/>
                <w:szCs w:val="24"/>
              </w:rPr>
              <w:t>Cipla</w:t>
            </w:r>
            <w:proofErr w:type="spellEnd"/>
            <w:r w:rsidRPr="00642958">
              <w:rPr>
                <w:rFonts w:ascii="Times New Roman" w:eastAsia="等线" w:hAnsi="Times New Roman" w:cs="Times New Roman"/>
                <w:sz w:val="24"/>
                <w:szCs w:val="24"/>
              </w:rPr>
              <w:t xml:space="preserve"> USA, Inc.</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美国上市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同上。</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枸橼酸阿尔维林胶囊</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Alverine</w:t>
            </w:r>
            <w:proofErr w:type="spellEnd"/>
            <w:r w:rsidRPr="00642958">
              <w:rPr>
                <w:rFonts w:ascii="Times New Roman" w:eastAsia="等线" w:hAnsi="Times New Roman" w:cs="Times New Roman"/>
                <w:sz w:val="24"/>
                <w:szCs w:val="24"/>
              </w:rPr>
              <w:t xml:space="preserve"> Citrate Capsules/ </w:t>
            </w:r>
            <w:proofErr w:type="spellStart"/>
            <w:r w:rsidRPr="00642958">
              <w:rPr>
                <w:rFonts w:ascii="Times New Roman" w:eastAsia="等线" w:hAnsi="Times New Roman" w:cs="Times New Roman"/>
                <w:sz w:val="24"/>
                <w:szCs w:val="24"/>
              </w:rPr>
              <w:t>Spasmonal</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60mg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Viatris</w:t>
            </w:r>
            <w:proofErr w:type="spellEnd"/>
            <w:r w:rsidRPr="00642958">
              <w:rPr>
                <w:rFonts w:ascii="Times New Roman" w:eastAsia="等线" w:hAnsi="Times New Roman" w:cs="Times New Roman"/>
                <w:sz w:val="24"/>
                <w:szCs w:val="24"/>
              </w:rPr>
              <w:t xml:space="preserve"> Healthcare/ Mylan Products Ltd</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经一致性评价专家委员会审议，拟申请参比制剂未提供充分的安全有效性数据，审议未通过。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枸橼酸阿尔维林胶囊</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hint="eastAsia"/>
                <w:sz w:val="24"/>
                <w:szCs w:val="24"/>
              </w:rPr>
            </w:pPr>
            <w:proofErr w:type="spellStart"/>
            <w:r w:rsidRPr="00642958">
              <w:rPr>
                <w:rFonts w:ascii="Times New Roman" w:eastAsia="等线" w:hAnsi="Times New Roman" w:cs="Times New Roman"/>
                <w:sz w:val="24"/>
                <w:szCs w:val="24"/>
              </w:rPr>
              <w:t>Alverine</w:t>
            </w:r>
            <w:proofErr w:type="spellEnd"/>
            <w:r w:rsidRPr="00642958">
              <w:rPr>
                <w:rFonts w:ascii="Times New Roman" w:eastAsia="等线" w:hAnsi="Times New Roman" w:cs="Times New Roman"/>
                <w:sz w:val="24"/>
                <w:szCs w:val="24"/>
              </w:rPr>
              <w:t xml:space="preserve"> Citrate Capsules/ </w:t>
            </w:r>
            <w:proofErr w:type="spellStart"/>
            <w:r w:rsidRPr="00642958">
              <w:rPr>
                <w:rFonts w:ascii="Times New Roman" w:eastAsia="等线" w:hAnsi="Times New Roman" w:cs="Times New Roman"/>
                <w:sz w:val="24"/>
                <w:szCs w:val="24"/>
              </w:rPr>
              <w:t>Spasmonal</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sz w:val="24"/>
                <w:szCs w:val="24"/>
              </w:rPr>
            </w:pPr>
            <w:r w:rsidRPr="00642958">
              <w:rPr>
                <w:rFonts w:ascii="Times New Roman" w:eastAsia="等线" w:hAnsi="Times New Roman" w:cs="Times New Roman"/>
                <w:sz w:val="24"/>
                <w:szCs w:val="24"/>
              </w:rPr>
              <w:t>60mg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sz w:val="24"/>
                <w:szCs w:val="24"/>
              </w:rPr>
            </w:pPr>
            <w:proofErr w:type="spellStart"/>
            <w:r w:rsidRPr="00642958">
              <w:rPr>
                <w:rFonts w:ascii="Times New Roman" w:eastAsia="等线" w:hAnsi="Times New Roman" w:cs="Times New Roman"/>
                <w:sz w:val="24"/>
                <w:szCs w:val="24"/>
              </w:rPr>
              <w:t>Viatris</w:t>
            </w:r>
            <w:proofErr w:type="spellEnd"/>
            <w:r w:rsidRPr="00642958">
              <w:rPr>
                <w:rFonts w:ascii="Times New Roman" w:eastAsia="等线" w:hAnsi="Times New Roman" w:cs="Times New Roman"/>
                <w:sz w:val="24"/>
                <w:szCs w:val="24"/>
              </w:rPr>
              <w:t xml:space="preserve"> Healthcare Hong Kang Limited/MEDA Pharma GmbH</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Co.KG</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仿宋_GB2312" w:eastAsia="仿宋_GB2312" w:hAnsi="Times New Roman" w:cs="Times New Roman"/>
                <w:sz w:val="24"/>
                <w:szCs w:val="24"/>
              </w:rPr>
            </w:pPr>
            <w:r w:rsidRPr="00642958">
              <w:rPr>
                <w:rFonts w:ascii="Times New Roman" w:eastAsia="等线" w:hAnsi="Times New Roman" w:cs="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仿宋_GB2312" w:eastAsia="仿宋_GB2312" w:hAnsi="Times New Roman" w:cs="Times New Roman" w:hint="eastAsia"/>
                <w:sz w:val="24"/>
                <w:szCs w:val="24"/>
              </w:rPr>
            </w:pPr>
            <w:r w:rsidRPr="00642958">
              <w:rPr>
                <w:rFonts w:ascii="仿宋_GB2312" w:eastAsia="仿宋_GB2312" w:hAnsi="Times New Roman" w:cs="Times New Roman" w:hint="eastAsia"/>
                <w:sz w:val="24"/>
                <w:szCs w:val="24"/>
              </w:rPr>
              <w:t>香港上市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hint="eastAsia"/>
                <w:sz w:val="24"/>
                <w:szCs w:val="24"/>
              </w:rPr>
            </w:pPr>
            <w:r w:rsidRPr="00642958">
              <w:rPr>
                <w:rFonts w:ascii="仿宋_GB2312" w:eastAsia="仿宋_GB2312" w:hAnsi="Times New Roman" w:cs="Times New Roman" w:hint="eastAsia"/>
                <w:sz w:val="24"/>
                <w:szCs w:val="24"/>
              </w:rPr>
              <w:t>同上。</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右酮</w:t>
            </w:r>
            <w:proofErr w:type="gramStart"/>
            <w:r w:rsidRPr="00642958">
              <w:rPr>
                <w:rFonts w:ascii="仿宋_GB2312" w:eastAsia="仿宋_GB2312" w:hAnsi="Times New Roman" w:cs="Times New Roman" w:hint="eastAsia"/>
                <w:sz w:val="24"/>
                <w:szCs w:val="24"/>
              </w:rPr>
              <w:t>洛芬氨丁三</w:t>
            </w:r>
            <w:proofErr w:type="gramEnd"/>
            <w:r w:rsidRPr="00642958">
              <w:rPr>
                <w:rFonts w:ascii="仿宋_GB2312" w:eastAsia="仿宋_GB2312" w:hAnsi="Times New Roman" w:cs="Times New Roman" w:hint="eastAsia"/>
                <w:sz w:val="24"/>
                <w:szCs w:val="24"/>
              </w:rPr>
              <w:t>醇口服溶液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Dexketoprofen</w:t>
            </w:r>
            <w:proofErr w:type="spellEnd"/>
            <w:r w:rsidRPr="00642958">
              <w:rPr>
                <w:rFonts w:ascii="Times New Roman" w:eastAsia="等线" w:hAnsi="Times New Roman" w:cs="Times New Roman"/>
                <w:sz w:val="24"/>
                <w:szCs w:val="24"/>
              </w:rPr>
              <w:t xml:space="preserve"> Trometamol Oral Solution/</w:t>
            </w:r>
            <w:proofErr w:type="spellStart"/>
            <w:r w:rsidRPr="00642958">
              <w:rPr>
                <w:rFonts w:ascii="Times New Roman" w:eastAsia="等线" w:hAnsi="Times New Roman" w:cs="Times New Roman"/>
                <w:sz w:val="24"/>
                <w:szCs w:val="24"/>
              </w:rPr>
              <w:t>Enantyum</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10ml:25mg</w:t>
            </w:r>
            <w:r w:rsidRPr="00642958">
              <w:rPr>
                <w:rFonts w:ascii="仿宋_GB2312" w:eastAsia="仿宋_GB2312" w:hAnsi="Times New Roman" w:cs="Times New Roman" w:hint="eastAsia"/>
                <w:sz w:val="24"/>
                <w:szCs w:val="24"/>
              </w:rPr>
              <w:t>（按</w:t>
            </w:r>
            <w:r w:rsidRPr="00642958">
              <w:rPr>
                <w:rFonts w:ascii="Times New Roman" w:eastAsia="等线" w:hAnsi="Times New Roman" w:cs="Times New Roman"/>
                <w:sz w:val="24"/>
                <w:szCs w:val="24"/>
              </w:rPr>
              <w:t>C</w:t>
            </w:r>
            <w:r w:rsidRPr="00642958">
              <w:rPr>
                <w:rFonts w:ascii="Times New Roman" w:eastAsia="等线" w:hAnsi="Times New Roman" w:cs="Times New Roman"/>
                <w:sz w:val="24"/>
                <w:szCs w:val="24"/>
                <w:vertAlign w:val="subscript"/>
              </w:rPr>
              <w:t>16</w:t>
            </w:r>
            <w:r w:rsidRPr="00642958">
              <w:rPr>
                <w:rFonts w:ascii="Times New Roman" w:eastAsia="等线" w:hAnsi="Times New Roman" w:cs="Times New Roman"/>
                <w:sz w:val="24"/>
                <w:szCs w:val="24"/>
              </w:rPr>
              <w:t>H</w:t>
            </w:r>
            <w:r w:rsidRPr="00642958">
              <w:rPr>
                <w:rFonts w:ascii="Times New Roman" w:eastAsia="等线" w:hAnsi="Times New Roman" w:cs="Times New Roman"/>
                <w:sz w:val="24"/>
                <w:szCs w:val="24"/>
                <w:vertAlign w:val="subscript"/>
              </w:rPr>
              <w:t>14</w:t>
            </w:r>
            <w:r w:rsidRPr="00642958">
              <w:rPr>
                <w:rFonts w:ascii="Times New Roman" w:eastAsia="等线" w:hAnsi="Times New Roman" w:cs="Times New Roman"/>
                <w:sz w:val="24"/>
                <w:szCs w:val="24"/>
              </w:rPr>
              <w:t>O</w:t>
            </w:r>
            <w:r w:rsidRPr="00642958">
              <w:rPr>
                <w:rFonts w:ascii="Times New Roman" w:eastAsia="等线" w:hAnsi="Times New Roman" w:cs="Times New Roman"/>
                <w:sz w:val="24"/>
                <w:szCs w:val="24"/>
                <w:vertAlign w:val="subscript"/>
              </w:rPr>
              <w:t>3</w:t>
            </w:r>
            <w:r w:rsidRPr="00642958">
              <w:rPr>
                <w:rFonts w:ascii="仿宋_GB2312" w:eastAsia="仿宋_GB2312" w:hAnsi="Times New Roman" w:cs="Times New Roman" w:hint="eastAsia"/>
                <w:sz w:val="24"/>
                <w:szCs w:val="24"/>
              </w:rPr>
              <w:t>计）</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Laboratorios</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Menarini</w:t>
            </w:r>
            <w:proofErr w:type="spellEnd"/>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S.A./</w:t>
            </w:r>
            <w:proofErr w:type="spellStart"/>
            <w:r w:rsidRPr="00642958">
              <w:rPr>
                <w:rFonts w:ascii="Times New Roman" w:eastAsia="等线" w:hAnsi="Times New Roman" w:cs="Times New Roman"/>
                <w:bCs/>
                <w:sz w:val="24"/>
                <w:szCs w:val="24"/>
              </w:rPr>
              <w:t>Menarini</w:t>
            </w:r>
            <w:proofErr w:type="spellEnd"/>
            <w:r w:rsidRPr="00642958">
              <w:rPr>
                <w:rFonts w:ascii="Times New Roman" w:eastAsia="等线" w:hAnsi="Times New Roman" w:cs="Times New Roman"/>
                <w:bCs/>
                <w:sz w:val="24"/>
                <w:szCs w:val="24"/>
              </w:rPr>
              <w:t xml:space="preserve"> International Operations Luxembourg, S.A</w:t>
            </w:r>
            <w:r w:rsidRPr="00642958">
              <w:rPr>
                <w:rFonts w:ascii="Times New Roman" w:eastAsia="等线" w:hAnsi="Times New Roman" w:cs="Times New Roman"/>
                <w:sz w:val="24"/>
                <w:szCs w:val="24"/>
              </w:rPr>
              <w:t>.</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经一致性评价专家委员会审议，基于申请人提交的资料，未见本品开展随机对照临床试验，审议未通过。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厄多司坦干混悬剂</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Erdomed</w:t>
            </w:r>
            <w:proofErr w:type="spellEnd"/>
            <w:r w:rsidRPr="00642958">
              <w:rPr>
                <w:rFonts w:ascii="Times New Roman" w:eastAsia="等线" w:hAnsi="Times New Roman" w:cs="Times New Roman"/>
                <w:sz w:val="24"/>
                <w:szCs w:val="24"/>
              </w:rPr>
              <w:t xml:space="preserve"> 35mg/ml powder for oral suspension /ERDOMED</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35mg/ml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Angelini</w:t>
            </w:r>
            <w:proofErr w:type="spellEnd"/>
            <w:r w:rsidRPr="00642958">
              <w:rPr>
                <w:rFonts w:ascii="Times New Roman" w:eastAsia="等线" w:hAnsi="Times New Roman" w:cs="Times New Roman"/>
                <w:sz w:val="24"/>
                <w:szCs w:val="24"/>
              </w:rPr>
              <w:t xml:space="preserve"> Pharma</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经一致性评价专家委员会审议，拟申请参比制剂为不具有参比制剂地位，且在欧盟各国上市的用法用量均不同，审议未通过。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盐酸甲</w:t>
            </w:r>
            <w:proofErr w:type="gramStart"/>
            <w:r w:rsidRPr="00642958">
              <w:rPr>
                <w:rFonts w:ascii="仿宋_GB2312" w:eastAsia="仿宋_GB2312" w:hAnsi="Times New Roman" w:cs="Times New Roman" w:hint="eastAsia"/>
                <w:sz w:val="24"/>
                <w:szCs w:val="24"/>
              </w:rPr>
              <w:t>氧氯普胺</w:t>
            </w:r>
            <w:proofErr w:type="gramEnd"/>
            <w:r w:rsidRPr="00642958">
              <w:rPr>
                <w:rFonts w:ascii="仿宋_GB2312" w:eastAsia="仿宋_GB2312" w:hAnsi="Times New Roman" w:cs="Times New Roman" w:hint="eastAsia"/>
                <w:sz w:val="24"/>
                <w:szCs w:val="24"/>
              </w:rPr>
              <w:t>口服溶液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Metoclopramide Hydrochloride Oral Solution / </w:t>
            </w:r>
            <w:proofErr w:type="spellStart"/>
            <w:r w:rsidRPr="00642958">
              <w:rPr>
                <w:rFonts w:ascii="Times New Roman" w:eastAsia="等线" w:hAnsi="Times New Roman" w:cs="Times New Roman"/>
                <w:sz w:val="24"/>
                <w:szCs w:val="24"/>
              </w:rPr>
              <w:t>Primperan</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1mg/ml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Sanofi-Aventis France/Sanofi B.V./</w:t>
            </w:r>
            <w:r w:rsidRPr="00642958">
              <w:rPr>
                <w:rFonts w:ascii="Times New Roman" w:eastAsia="等线" w:hAnsi="Times New Roman" w:cs="Times New Roman"/>
                <w:sz w:val="24"/>
                <w:szCs w:val="24"/>
              </w:rPr>
              <w:br/>
              <w:t>Sanofi Belgium/Sanofi Belgium SA-NV/</w:t>
            </w:r>
            <w:r w:rsidRPr="00642958">
              <w:rPr>
                <w:rFonts w:ascii="Times New Roman" w:eastAsia="等线" w:hAnsi="Times New Roman" w:cs="Times New Roman"/>
                <w:sz w:val="24"/>
                <w:szCs w:val="24"/>
              </w:rPr>
              <w:br/>
              <w:t xml:space="preserve">Sanofi - </w:t>
            </w:r>
            <w:proofErr w:type="spellStart"/>
            <w:r w:rsidRPr="00642958">
              <w:rPr>
                <w:rFonts w:ascii="Times New Roman" w:eastAsia="等线" w:hAnsi="Times New Roman" w:cs="Times New Roman"/>
                <w:sz w:val="24"/>
                <w:szCs w:val="24"/>
              </w:rPr>
              <w:t>Produtos</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Farmacêuticos</w:t>
            </w:r>
            <w:proofErr w:type="spellEnd"/>
            <w:r w:rsidRPr="00642958">
              <w:rPr>
                <w:rFonts w:ascii="Times New Roman" w:eastAsia="等线" w:hAnsi="Times New Roman" w:cs="Times New Roman"/>
                <w:sz w:val="24"/>
                <w:szCs w:val="24"/>
              </w:rPr>
              <w:t xml:space="preserve">, </w:t>
            </w:r>
            <w:proofErr w:type="spellStart"/>
            <w:r w:rsidRPr="00642958">
              <w:rPr>
                <w:rFonts w:ascii="Times New Roman" w:eastAsia="等线" w:hAnsi="Times New Roman" w:cs="Times New Roman"/>
                <w:sz w:val="24"/>
                <w:szCs w:val="24"/>
              </w:rPr>
              <w:t>Lda</w:t>
            </w:r>
            <w:proofErr w:type="spellEnd"/>
            <w:r w:rsidRPr="00642958">
              <w:rPr>
                <w:rFonts w:ascii="Times New Roman" w:eastAsia="等线" w:hAnsi="Times New Roman" w:cs="Times New Roman"/>
                <w:sz w:val="24"/>
                <w:szCs w:val="24"/>
              </w:rPr>
              <w:t>/</w:t>
            </w:r>
            <w:r w:rsidRPr="00642958">
              <w:rPr>
                <w:rFonts w:ascii="Times New Roman" w:eastAsia="等线" w:hAnsi="Times New Roman" w:cs="Times New Roman"/>
                <w:sz w:val="24"/>
                <w:szCs w:val="24"/>
              </w:rPr>
              <w:br/>
            </w:r>
            <w:proofErr w:type="spellStart"/>
            <w:r w:rsidRPr="00642958">
              <w:rPr>
                <w:rFonts w:ascii="Times New Roman" w:eastAsia="等线" w:hAnsi="Times New Roman" w:cs="Times New Roman"/>
                <w:sz w:val="24"/>
                <w:szCs w:val="24"/>
              </w:rPr>
              <w:t>Sanofi-aventis</w:t>
            </w:r>
            <w:proofErr w:type="spellEnd"/>
            <w:r w:rsidRPr="00642958">
              <w:rPr>
                <w:rFonts w:ascii="Times New Roman" w:eastAsia="等线" w:hAnsi="Times New Roman" w:cs="Times New Roman"/>
                <w:sz w:val="24"/>
                <w:szCs w:val="24"/>
              </w:rPr>
              <w:t>, S.A.</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欧盟上市</w:t>
            </w:r>
            <w:r w:rsidRPr="00642958">
              <w:rPr>
                <w:rFonts w:ascii="Times New Roman" w:eastAsia="等线" w:hAnsi="Times New Roman" w:cs="Times New Roman"/>
                <w:sz w:val="24"/>
                <w:szCs w:val="24"/>
              </w:rPr>
              <w:t xml:space="preserve"> </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经一致性评价专家委员会审议，拟申请参比制剂未提供充分的安全有效性数据，审议未通过。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sz w:val="24"/>
                <w:szCs w:val="24"/>
              </w:rPr>
            </w:pPr>
            <w:r w:rsidRPr="00642958">
              <w:rPr>
                <w:rFonts w:ascii="仿宋_GB2312" w:eastAsia="仿宋_GB2312" w:hAnsi="Times New Roman" w:cs="Times New Roman" w:hint="eastAsia"/>
                <w:sz w:val="24"/>
                <w:szCs w:val="24"/>
              </w:rPr>
              <w:t>盐酸甲</w:t>
            </w:r>
            <w:proofErr w:type="gramStart"/>
            <w:r w:rsidRPr="00642958">
              <w:rPr>
                <w:rFonts w:ascii="仿宋_GB2312" w:eastAsia="仿宋_GB2312" w:hAnsi="Times New Roman" w:cs="Times New Roman" w:hint="eastAsia"/>
                <w:sz w:val="24"/>
                <w:szCs w:val="24"/>
              </w:rPr>
              <w:t>氧氯普胺</w:t>
            </w:r>
            <w:proofErr w:type="gramEnd"/>
            <w:r w:rsidRPr="00642958">
              <w:rPr>
                <w:rFonts w:ascii="仿宋_GB2312" w:eastAsia="仿宋_GB2312" w:hAnsi="Times New Roman" w:cs="Times New Roman" w:hint="eastAsia"/>
                <w:sz w:val="24"/>
                <w:szCs w:val="24"/>
              </w:rPr>
              <w:t>口服溶液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sz w:val="24"/>
                <w:szCs w:val="24"/>
              </w:rPr>
            </w:pPr>
            <w:r w:rsidRPr="00642958">
              <w:rPr>
                <w:rFonts w:ascii="Times New Roman" w:eastAsia="等线" w:hAnsi="Times New Roman" w:cs="Times New Roman"/>
                <w:sz w:val="24"/>
                <w:szCs w:val="24"/>
              </w:rPr>
              <w:t xml:space="preserve">Metoclopramide Hydrochloride Oral Solution / </w:t>
            </w:r>
            <w:proofErr w:type="spellStart"/>
            <w:r w:rsidRPr="00642958">
              <w:rPr>
                <w:rFonts w:ascii="Times New Roman" w:eastAsia="等线" w:hAnsi="Times New Roman" w:cs="Times New Roman"/>
                <w:sz w:val="24"/>
                <w:szCs w:val="24"/>
              </w:rPr>
              <w:t>Primperan</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sz w:val="24"/>
                <w:szCs w:val="24"/>
              </w:rPr>
            </w:pPr>
            <w:r w:rsidRPr="00642958">
              <w:rPr>
                <w:rFonts w:ascii="Times New Roman" w:eastAsia="等线" w:hAnsi="Times New Roman" w:cs="Times New Roman"/>
                <w:sz w:val="24"/>
                <w:szCs w:val="24"/>
              </w:rPr>
              <w:t>1mg/ml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等线" w:hAnsi="Times New Roman" w:cs="Times New Roman"/>
                <w:sz w:val="24"/>
                <w:szCs w:val="24"/>
              </w:rPr>
            </w:pPr>
            <w:r w:rsidRPr="00642958">
              <w:rPr>
                <w:rFonts w:ascii="Times New Roman" w:eastAsia="等线" w:hAnsi="Times New Roman" w:cs="Times New Roman"/>
                <w:sz w:val="24"/>
                <w:szCs w:val="24"/>
              </w:rPr>
              <w:t>Sanofi-Aventis (Suisse) SA</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仿宋_GB2312" w:eastAsia="仿宋_GB2312" w:hAnsi="Times New Roman" w:cs="Times New Roman"/>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仿宋_GB2312" w:eastAsia="仿宋_GB2312" w:hAnsi="Times New Roman" w:cs="Times New Roman" w:hint="eastAsia"/>
                <w:sz w:val="24"/>
                <w:szCs w:val="24"/>
              </w:rPr>
            </w:pPr>
            <w:r w:rsidRPr="00642958">
              <w:rPr>
                <w:rFonts w:ascii="仿宋_GB2312" w:eastAsia="仿宋_GB2312" w:hAnsi="等线" w:cs="Times New Roman" w:hint="eastAsia"/>
                <w:sz w:val="24"/>
                <w:szCs w:val="24"/>
              </w:rPr>
              <w:t xml:space="preserve">瑞士上市 </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hint="eastAsia"/>
                <w:sz w:val="24"/>
                <w:szCs w:val="24"/>
              </w:rPr>
            </w:pPr>
            <w:r w:rsidRPr="00642958">
              <w:rPr>
                <w:rFonts w:ascii="仿宋_GB2312" w:eastAsia="仿宋_GB2312" w:hAnsi="Times New Roman" w:cs="Times New Roman" w:hint="eastAsia"/>
                <w:sz w:val="24"/>
                <w:szCs w:val="24"/>
              </w:rPr>
              <w:t>同上。</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盐酸氮卓斯汀滴眼液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Azelastine</w:t>
            </w:r>
            <w:proofErr w:type="spellEnd"/>
            <w:r w:rsidRPr="00642958">
              <w:rPr>
                <w:rFonts w:ascii="Times New Roman" w:eastAsia="等线" w:hAnsi="Times New Roman" w:cs="Times New Roman"/>
                <w:sz w:val="24"/>
                <w:szCs w:val="24"/>
              </w:rPr>
              <w:t xml:space="preserve"> Hydrochloride Eye Drops/</w:t>
            </w:r>
            <w:proofErr w:type="spellStart"/>
            <w:r w:rsidRPr="00642958">
              <w:rPr>
                <w:rFonts w:ascii="Times New Roman" w:eastAsia="等线" w:hAnsi="Times New Roman" w:cs="Times New Roman"/>
                <w:sz w:val="24"/>
                <w:szCs w:val="24"/>
              </w:rPr>
              <w:t>Pollival</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0.5mg/ml</w:t>
            </w:r>
            <w:r w:rsidRPr="00642958">
              <w:rPr>
                <w:rFonts w:ascii="仿宋_GB2312" w:eastAsia="仿宋_GB2312" w:hAnsi="Times New Roman" w:cs="Times New Roman" w:hint="eastAsia"/>
                <w:sz w:val="24"/>
                <w:szCs w:val="24"/>
              </w:rPr>
              <w:t>（</w:t>
            </w:r>
            <w:r w:rsidRPr="00642958">
              <w:rPr>
                <w:rFonts w:ascii="Times New Roman" w:eastAsia="等线" w:hAnsi="Times New Roman" w:cs="Times New Roman"/>
                <w:sz w:val="24"/>
                <w:szCs w:val="24"/>
              </w:rPr>
              <w:t>10ml</w:t>
            </w:r>
            <w:r w:rsidRPr="00642958">
              <w:rPr>
                <w:rFonts w:ascii="仿宋_GB2312" w:eastAsia="仿宋_GB2312" w:hAnsi="Times New Roman" w:cs="Times New Roman" w:hint="eastAsia"/>
                <w:sz w:val="24"/>
                <w:szCs w:val="24"/>
              </w:rPr>
              <w:t>）</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URSAPHARM </w:t>
            </w:r>
            <w:proofErr w:type="spellStart"/>
            <w:r w:rsidRPr="00642958">
              <w:rPr>
                <w:rFonts w:ascii="Times New Roman" w:eastAsia="等线" w:hAnsi="Times New Roman" w:cs="Times New Roman"/>
                <w:sz w:val="24"/>
                <w:szCs w:val="24"/>
              </w:rPr>
              <w:t>Arzneimittel</w:t>
            </w:r>
            <w:proofErr w:type="spellEnd"/>
            <w:r w:rsidRPr="00642958">
              <w:rPr>
                <w:rFonts w:ascii="Times New Roman" w:eastAsia="等线" w:hAnsi="Times New Roman" w:cs="Times New Roman"/>
                <w:sz w:val="24"/>
                <w:szCs w:val="24"/>
              </w:rPr>
              <w:t xml:space="preserve"> GmbH</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经一致性评价专家委员会审议，拟申请参比制剂为欧盟上市的仿制药，不具有参比制剂地位，审议未通过。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劳</w:t>
            </w:r>
            <w:proofErr w:type="gramEnd"/>
            <w:r w:rsidRPr="00642958">
              <w:rPr>
                <w:rFonts w:ascii="仿宋_GB2312" w:eastAsia="仿宋_GB2312" w:hAnsi="Times New Roman" w:cs="Times New Roman" w:hint="eastAsia"/>
                <w:sz w:val="24"/>
                <w:szCs w:val="24"/>
              </w:rPr>
              <w:t>拉西</w:t>
            </w:r>
            <w:proofErr w:type="gramStart"/>
            <w:r w:rsidRPr="00642958">
              <w:rPr>
                <w:rFonts w:ascii="仿宋_GB2312" w:eastAsia="仿宋_GB2312" w:hAnsi="Times New Roman" w:cs="Times New Roman" w:hint="eastAsia"/>
                <w:sz w:val="24"/>
                <w:szCs w:val="24"/>
              </w:rPr>
              <w:t>泮</w:t>
            </w:r>
            <w:proofErr w:type="gramEnd"/>
            <w:r w:rsidRPr="00642958">
              <w:rPr>
                <w:rFonts w:ascii="仿宋_GB2312" w:eastAsia="仿宋_GB2312" w:hAnsi="Times New Roman" w:cs="Times New Roman" w:hint="eastAsia"/>
                <w:sz w:val="24"/>
                <w:szCs w:val="24"/>
              </w:rPr>
              <w:t>注射液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Lorazepaminjection</w:t>
            </w:r>
            <w:proofErr w:type="spellEnd"/>
            <w:r w:rsidRPr="00642958">
              <w:rPr>
                <w:rFonts w:ascii="Times New Roman" w:eastAsia="等线" w:hAnsi="Times New Roman" w:cs="Times New Roman"/>
                <w:sz w:val="24"/>
                <w:szCs w:val="24"/>
              </w:rPr>
              <w:t xml:space="preserve">/Lorazepam </w:t>
            </w:r>
            <w:proofErr w:type="spellStart"/>
            <w:r w:rsidRPr="00642958">
              <w:rPr>
                <w:rFonts w:ascii="Times New Roman" w:eastAsia="等线" w:hAnsi="Times New Roman" w:cs="Times New Roman"/>
                <w:sz w:val="24"/>
                <w:szCs w:val="24"/>
              </w:rPr>
              <w:t>Xilmac</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2mg/ml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Macure</w:t>
            </w:r>
            <w:proofErr w:type="spellEnd"/>
            <w:r w:rsidRPr="00642958">
              <w:rPr>
                <w:rFonts w:ascii="Times New Roman" w:eastAsia="等线" w:hAnsi="Times New Roman" w:cs="Times New Roman"/>
                <w:sz w:val="24"/>
                <w:szCs w:val="24"/>
              </w:rPr>
              <w:t xml:space="preserve"> Healthcare Ltd.</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经一致性评价专家委员会审议，拟申请参比制剂不具有参比制剂地位，审议未通过。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盐酸</w:t>
            </w:r>
            <w:proofErr w:type="gramStart"/>
            <w:r w:rsidRPr="00642958">
              <w:rPr>
                <w:rFonts w:ascii="仿宋_GB2312" w:eastAsia="仿宋_GB2312" w:hAnsi="Times New Roman" w:cs="Times New Roman" w:hint="eastAsia"/>
                <w:sz w:val="24"/>
                <w:szCs w:val="24"/>
              </w:rPr>
              <w:t>舍曲林口崩片</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Sertraline Hydrochloride </w:t>
            </w:r>
            <w:proofErr w:type="spellStart"/>
            <w:r w:rsidRPr="00642958">
              <w:rPr>
                <w:rFonts w:ascii="Times New Roman" w:eastAsia="等线" w:hAnsi="Times New Roman" w:cs="Times New Roman"/>
                <w:sz w:val="24"/>
                <w:szCs w:val="24"/>
              </w:rPr>
              <w:t>OrallyDisintegrating</w:t>
            </w:r>
            <w:proofErr w:type="spellEnd"/>
            <w:r w:rsidRPr="00642958">
              <w:rPr>
                <w:rFonts w:ascii="Times New Roman" w:eastAsia="等线" w:hAnsi="Times New Roman" w:cs="Times New Roman"/>
                <w:sz w:val="24"/>
                <w:szCs w:val="24"/>
              </w:rPr>
              <w:t xml:space="preserve"> Tablets/JZOLOFT</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50mg</w:t>
            </w:r>
            <w:r w:rsidRPr="00642958">
              <w:rPr>
                <w:rFonts w:ascii="仿宋_GB2312" w:eastAsia="仿宋_GB2312" w:hAnsi="Times New Roman" w:cs="Times New Roman" w:hint="eastAsia"/>
                <w:sz w:val="24"/>
                <w:szCs w:val="24"/>
              </w:rPr>
              <w:t>（</w:t>
            </w:r>
            <w:proofErr w:type="gramStart"/>
            <w:r w:rsidRPr="00642958">
              <w:rPr>
                <w:rFonts w:ascii="仿宋_GB2312" w:eastAsia="仿宋_GB2312" w:hAnsi="Times New Roman" w:cs="Times New Roman" w:hint="eastAsia"/>
                <w:sz w:val="24"/>
                <w:szCs w:val="24"/>
              </w:rPr>
              <w:t>以舍曲林</w:t>
            </w:r>
            <w:proofErr w:type="gramEnd"/>
            <w:r w:rsidRPr="00642958">
              <w:rPr>
                <w:rFonts w:ascii="仿宋_GB2312" w:eastAsia="仿宋_GB2312" w:hAnsi="Times New Roman" w:cs="Times New Roman" w:hint="eastAsia"/>
                <w:sz w:val="24"/>
                <w:szCs w:val="24"/>
              </w:rPr>
              <w:t>计）</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ヴィアトリス</w:t>
            </w:r>
            <w:r w:rsidRPr="00642958">
              <w:rPr>
                <w:rFonts w:ascii="微软雅黑" w:eastAsia="微软雅黑" w:hAnsi="微软雅黑" w:cs="微软雅黑" w:hint="eastAsia"/>
                <w:sz w:val="24"/>
                <w:szCs w:val="24"/>
              </w:rPr>
              <w:t>製薬</w:t>
            </w:r>
            <w:r w:rsidRPr="00642958">
              <w:rPr>
                <w:rFonts w:ascii="仿宋_GB2312" w:eastAsia="仿宋_GB2312" w:hAnsi="仿宋_GB2312" w:cs="仿宋_GB2312" w:hint="eastAsia"/>
                <w:sz w:val="24"/>
                <w:szCs w:val="24"/>
              </w:rPr>
              <w:t>株式会社</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经一致性评价专家委员会审议，拟申请参比制剂无法满足国内25mg剂量用法，审议未通过。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儿童用盐酸氨</w:t>
            </w:r>
            <w:proofErr w:type="gramStart"/>
            <w:r w:rsidRPr="00642958">
              <w:rPr>
                <w:rFonts w:ascii="仿宋_GB2312" w:eastAsia="仿宋_GB2312" w:hAnsi="Times New Roman" w:cs="Times New Roman" w:hint="eastAsia"/>
                <w:sz w:val="24"/>
                <w:szCs w:val="24"/>
              </w:rPr>
              <w:t>溴索干</w:t>
            </w:r>
            <w:proofErr w:type="gramEnd"/>
            <w:r w:rsidRPr="00642958">
              <w:rPr>
                <w:rFonts w:ascii="仿宋_GB2312" w:eastAsia="仿宋_GB2312" w:hAnsi="Times New Roman" w:cs="Times New Roman" w:hint="eastAsia"/>
                <w:sz w:val="24"/>
                <w:szCs w:val="24"/>
              </w:rPr>
              <w:t>糖浆</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Ambroxol</w:t>
            </w:r>
            <w:proofErr w:type="spellEnd"/>
            <w:r w:rsidRPr="00642958">
              <w:rPr>
                <w:rFonts w:ascii="Times New Roman" w:eastAsia="等线" w:hAnsi="Times New Roman" w:cs="Times New Roman"/>
                <w:sz w:val="24"/>
                <w:szCs w:val="24"/>
              </w:rPr>
              <w:t xml:space="preserve"> Hydrochloride Dry Syrup for Children</w:t>
            </w:r>
            <w:r w:rsidRPr="00642958">
              <w:rPr>
                <w:rFonts w:ascii="Times New Roman" w:eastAsia="等线" w:hAnsi="Times New Roman" w:cs="Times New Roman"/>
                <w:sz w:val="24"/>
                <w:szCs w:val="24"/>
              </w:rPr>
              <w:br/>
              <w:t>/</w:t>
            </w:r>
            <w:proofErr w:type="spellStart"/>
            <w:r w:rsidRPr="00642958">
              <w:rPr>
                <w:rFonts w:ascii="Times New Roman" w:eastAsia="等线" w:hAnsi="Times New Roman" w:cs="Times New Roman"/>
                <w:sz w:val="24"/>
                <w:szCs w:val="24"/>
              </w:rPr>
              <w:t>Mucosolvan</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1.5%</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帝人</w:t>
            </w:r>
            <w:proofErr w:type="gramEnd"/>
            <w:r w:rsidRPr="00642958">
              <w:rPr>
                <w:rFonts w:ascii="仿宋_GB2312" w:eastAsia="仿宋_GB2312" w:hAnsi="Times New Roman" w:cs="Times New Roman" w:hint="eastAsia"/>
                <w:sz w:val="24"/>
                <w:szCs w:val="24"/>
              </w:rPr>
              <w:t>ファ</w:t>
            </w:r>
            <w:r w:rsidRPr="00642958">
              <w:rPr>
                <w:rFonts w:ascii="微软雅黑" w:eastAsia="微软雅黑" w:hAnsi="微软雅黑" w:cs="微软雅黑" w:hint="eastAsia"/>
                <w:sz w:val="24"/>
                <w:szCs w:val="24"/>
              </w:rPr>
              <w:t>ー</w:t>
            </w:r>
            <w:r w:rsidRPr="00642958">
              <w:rPr>
                <w:rFonts w:ascii="仿宋_GB2312" w:eastAsia="仿宋_GB2312" w:hAnsi="仿宋_GB2312" w:cs="仿宋_GB2312" w:hint="eastAsia"/>
                <w:sz w:val="24"/>
                <w:szCs w:val="24"/>
              </w:rPr>
              <w:t>マ株式会社</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经一致性评价专家委员会审议，拟申请参比制剂为儿童专用，同活性成分国内已批准多种口服制剂用于儿童，且拟申请参比制剂的儿童用法用量与国内已批准口服制剂儿童用法用量不同，审议未通过。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氨氯地平阿托伐他</w:t>
            </w:r>
            <w:proofErr w:type="gramStart"/>
            <w:r w:rsidRPr="00642958">
              <w:rPr>
                <w:rFonts w:ascii="仿宋_GB2312" w:eastAsia="仿宋_GB2312" w:hAnsi="Times New Roman" w:cs="Times New Roman" w:hint="eastAsia"/>
                <w:sz w:val="24"/>
                <w:szCs w:val="24"/>
              </w:rPr>
              <w:t>汀</w:t>
            </w:r>
            <w:proofErr w:type="gramEnd"/>
            <w:r w:rsidRPr="00642958">
              <w:rPr>
                <w:rFonts w:ascii="仿宋_GB2312" w:eastAsia="仿宋_GB2312" w:hAnsi="Times New Roman" w:cs="Times New Roman" w:hint="eastAsia"/>
                <w:sz w:val="24"/>
                <w:szCs w:val="24"/>
              </w:rPr>
              <w:t>钙片</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Amlodipine </w:t>
            </w:r>
            <w:proofErr w:type="spellStart"/>
            <w:r w:rsidRPr="00642958">
              <w:rPr>
                <w:rFonts w:ascii="Times New Roman" w:eastAsia="等线" w:hAnsi="Times New Roman" w:cs="Times New Roman"/>
                <w:sz w:val="24"/>
                <w:szCs w:val="24"/>
              </w:rPr>
              <w:t>Besylate</w:t>
            </w:r>
            <w:proofErr w:type="spellEnd"/>
            <w:r w:rsidRPr="00642958">
              <w:rPr>
                <w:rFonts w:ascii="Times New Roman" w:eastAsia="等线" w:hAnsi="Times New Roman" w:cs="Times New Roman"/>
                <w:sz w:val="24"/>
                <w:szCs w:val="24"/>
              </w:rPr>
              <w:t xml:space="preserve"> and Atorvastatin Calcium Tablets/</w:t>
            </w:r>
            <w:proofErr w:type="spellStart"/>
            <w:r w:rsidRPr="00642958">
              <w:rPr>
                <w:rFonts w:ascii="Times New Roman" w:eastAsia="等线" w:hAnsi="Times New Roman" w:cs="Times New Roman"/>
                <w:sz w:val="24"/>
                <w:szCs w:val="24"/>
              </w:rPr>
              <w:t>Caduet</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2.5mg/10mg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ヴィアトリス</w:t>
            </w:r>
            <w:r w:rsidRPr="00642958">
              <w:rPr>
                <w:rFonts w:ascii="微软雅黑" w:eastAsia="微软雅黑" w:hAnsi="微软雅黑" w:cs="微软雅黑" w:hint="eastAsia"/>
                <w:sz w:val="24"/>
                <w:szCs w:val="24"/>
              </w:rPr>
              <w:t>製薬</w:t>
            </w:r>
            <w:r w:rsidRPr="00642958">
              <w:rPr>
                <w:rFonts w:ascii="仿宋_GB2312" w:eastAsia="仿宋_GB2312" w:hAnsi="仿宋_GB2312" w:cs="仿宋_GB2312" w:hint="eastAsia"/>
                <w:sz w:val="24"/>
                <w:szCs w:val="24"/>
              </w:rPr>
              <w:t>株式会社</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经一致性评价专家委员会审议，拟申请参比制剂未提供充分的安全有效性数据，审议未通过。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sz w:val="24"/>
                <w:szCs w:val="24"/>
              </w:rPr>
              <w:t>眼用丝裂霉素溶液用粉末</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Mitomycin</w:t>
            </w:r>
            <w:proofErr w:type="spellEnd"/>
            <w:r w:rsidRPr="00642958">
              <w:rPr>
                <w:rFonts w:ascii="Times New Roman" w:eastAsia="等线" w:hAnsi="Times New Roman" w:cs="Times New Roman"/>
                <w:sz w:val="24"/>
                <w:szCs w:val="24"/>
              </w:rPr>
              <w:t xml:space="preserve"> for Ophthalmic Topical Use</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2mg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微软雅黑" w:eastAsia="微软雅黑" w:hAnsi="微软雅黑" w:cs="微软雅黑" w:hint="eastAsia"/>
                <w:sz w:val="24"/>
                <w:szCs w:val="24"/>
              </w:rPr>
              <w:t>協</w:t>
            </w:r>
            <w:r w:rsidRPr="00642958">
              <w:rPr>
                <w:rFonts w:ascii="仿宋_GB2312" w:eastAsia="仿宋_GB2312" w:hAnsi="仿宋_GB2312" w:cs="仿宋_GB2312" w:hint="eastAsia"/>
                <w:sz w:val="24"/>
                <w:szCs w:val="24"/>
              </w:rPr>
              <w:t>和キリン株式会社</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经一致性评价专家委员会审议，拟申请参比制剂基于文献上市，无法支持疗效和安全性评价，审议未通过。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普</w:t>
            </w:r>
            <w:proofErr w:type="gramStart"/>
            <w:r w:rsidRPr="00642958">
              <w:rPr>
                <w:rFonts w:ascii="仿宋_GB2312" w:eastAsia="仿宋_GB2312" w:hAnsi="Times New Roman" w:cs="Times New Roman" w:hint="eastAsia"/>
                <w:sz w:val="24"/>
                <w:szCs w:val="24"/>
              </w:rPr>
              <w:t>拉曲沙注射液</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Pralatrexate</w:t>
            </w:r>
            <w:proofErr w:type="spellEnd"/>
            <w:r w:rsidRPr="00642958">
              <w:rPr>
                <w:rFonts w:ascii="Times New Roman" w:eastAsia="等线" w:hAnsi="Times New Roman" w:cs="Times New Roman"/>
                <w:sz w:val="24"/>
                <w:szCs w:val="24"/>
              </w:rPr>
              <w:t xml:space="preserve"> Injection/DIFOLTA</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20mg/ml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ムンディファ</w:t>
            </w:r>
            <w:r w:rsidRPr="00642958">
              <w:rPr>
                <w:rFonts w:ascii="微软雅黑" w:eastAsia="微软雅黑" w:hAnsi="微软雅黑" w:cs="微软雅黑" w:hint="eastAsia"/>
                <w:sz w:val="24"/>
                <w:szCs w:val="24"/>
              </w:rPr>
              <w:t>ー</w:t>
            </w:r>
            <w:r w:rsidRPr="00642958">
              <w:rPr>
                <w:rFonts w:ascii="仿宋_GB2312" w:eastAsia="仿宋_GB2312" w:hAnsi="仿宋_GB2312" w:cs="仿宋_GB2312" w:hint="eastAsia"/>
                <w:sz w:val="24"/>
                <w:szCs w:val="24"/>
              </w:rPr>
              <w:t>マ株式会社</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sz w:val="24"/>
                <w:szCs w:val="24"/>
              </w:rPr>
              <w:t>未进口</w:t>
            </w:r>
            <w:proofErr w:type="gramEnd"/>
            <w:r w:rsidRPr="00642958">
              <w:rPr>
                <w:rFonts w:ascii="仿宋_GB2312" w:eastAsia="仿宋_GB2312" w:hAnsi="Times New Roman" w:cs="Times New Roman" w:hint="eastAsia"/>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经一致性评价专家委员会审议，拟申请参比制剂为附条件批准产品，审议未通过。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 xml:space="preserve"> </w:t>
            </w:r>
            <w:r w:rsidRPr="00642958">
              <w:rPr>
                <w:rFonts w:ascii="仿宋_GB2312" w:eastAsia="仿宋_GB2312" w:hAnsi="Times New Roman" w:cs="Times New Roman" w:hint="eastAsia"/>
                <w:sz w:val="24"/>
                <w:szCs w:val="24"/>
              </w:rPr>
              <w:t>替硝唑片</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sz w:val="24"/>
                <w:szCs w:val="24"/>
              </w:rPr>
              <w:t>Tinidazole</w:t>
            </w:r>
            <w:proofErr w:type="spellEnd"/>
            <w:r w:rsidRPr="00642958">
              <w:rPr>
                <w:rFonts w:ascii="Times New Roman" w:eastAsia="等线" w:hAnsi="Times New Roman" w:cs="Times New Roman"/>
                <w:sz w:val="24"/>
                <w:szCs w:val="24"/>
              </w:rPr>
              <w:t xml:space="preserve"> Tablets /</w:t>
            </w:r>
            <w:proofErr w:type="spellStart"/>
            <w:r w:rsidRPr="00642958">
              <w:rPr>
                <w:rFonts w:ascii="Times New Roman" w:eastAsia="等线" w:hAnsi="Times New Roman" w:cs="Times New Roman"/>
                <w:sz w:val="24"/>
                <w:szCs w:val="24"/>
              </w:rPr>
              <w:t>Fasigyne</w:t>
            </w:r>
            <w:proofErr w:type="spellEnd"/>
            <w:r w:rsidRPr="00642958">
              <w:rPr>
                <w:rFonts w:ascii="Times New Roman" w:eastAsia="等线" w:hAnsi="Times New Roman" w:cs="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0.5g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sz w:val="24"/>
                <w:szCs w:val="24"/>
              </w:rPr>
              <w:t>TEOFARMA S.R.L.</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法国上市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仿宋_GB2312" w:eastAsia="仿宋_GB2312" w:hAnsi="Times New Roman" w:cs="Times New Roman"/>
                <w:sz w:val="24"/>
                <w:szCs w:val="24"/>
              </w:rPr>
            </w:pPr>
            <w:r w:rsidRPr="00642958">
              <w:rPr>
                <w:rFonts w:ascii="仿宋_GB2312" w:eastAsia="仿宋_GB2312" w:hAnsi="Times New Roman" w:cs="Times New Roman" w:hint="eastAsia"/>
                <w:sz w:val="24"/>
                <w:szCs w:val="24"/>
              </w:rPr>
              <w:t>经一致性评价专家委员会审议，拟申请参比制剂不具有参比制剂地位，审议未通过。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hint="eastAsia"/>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4"/>
                <w:szCs w:val="24"/>
              </w:rPr>
              <w:t>葡萄糖酸</w:t>
            </w:r>
            <w:proofErr w:type="gramStart"/>
            <w:r w:rsidRPr="00642958">
              <w:rPr>
                <w:rFonts w:ascii="仿宋_GB2312" w:eastAsia="仿宋_GB2312" w:hAnsi="Times New Roman" w:cs="Times New Roman" w:hint="eastAsia"/>
                <w:bCs/>
                <w:sz w:val="24"/>
                <w:szCs w:val="24"/>
              </w:rPr>
              <w:t>氯己定含</w:t>
            </w:r>
            <w:proofErr w:type="gramEnd"/>
            <w:r w:rsidRPr="00642958">
              <w:rPr>
                <w:rFonts w:ascii="仿宋_GB2312" w:eastAsia="仿宋_GB2312" w:hAnsi="Times New Roman" w:cs="Times New Roman" w:hint="eastAsia"/>
                <w:bCs/>
                <w:sz w:val="24"/>
                <w:szCs w:val="24"/>
              </w:rPr>
              <w:t>漱液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Chlorhexidine Gluconate Gargle/</w:t>
            </w:r>
            <w:proofErr w:type="spellStart"/>
            <w:r w:rsidRPr="00642958">
              <w:rPr>
                <w:rFonts w:ascii="Times New Roman" w:eastAsia="等线" w:hAnsi="Times New Roman" w:cs="Times New Roman"/>
                <w:bCs/>
                <w:sz w:val="24"/>
                <w:szCs w:val="24"/>
              </w:rPr>
              <w:t>Corsodyl</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0.20%</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bCs/>
                <w:sz w:val="24"/>
                <w:szCs w:val="24"/>
              </w:rPr>
              <w:t>Haleon</w:t>
            </w:r>
            <w:proofErr w:type="spellEnd"/>
            <w:r w:rsidRPr="00642958">
              <w:rPr>
                <w:rFonts w:ascii="Times New Roman" w:eastAsia="等线" w:hAnsi="Times New Roman" w:cs="Times New Roman"/>
                <w:bCs/>
                <w:sz w:val="24"/>
                <w:szCs w:val="24"/>
              </w:rPr>
              <w:t xml:space="preserve"> UK Trading Limited</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bCs/>
                <w:sz w:val="24"/>
                <w:szCs w:val="24"/>
              </w:rPr>
              <w:t>未进口</w:t>
            </w:r>
            <w:proofErr w:type="gramEnd"/>
            <w:r w:rsidRPr="00642958">
              <w:rPr>
                <w:rFonts w:ascii="仿宋_GB2312" w:eastAsia="仿宋_GB2312" w:hAnsi="Times New Roman" w:cs="Times New Roman" w:hint="eastAsia"/>
                <w:bCs/>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4"/>
                <w:szCs w:val="24"/>
              </w:rPr>
              <w:t>英国上市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left"/>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sz w:val="24"/>
                <w:szCs w:val="24"/>
              </w:rPr>
              <w:t>经一致性评价专家委员会审议，基于申请人提交的申请资料，拟申请参比制剂的疗效和安全性数据均为小样本量的文献资料，无法支持疗效和安全性评价，且与已发布参比制剂未见明显临床优势，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地</w:t>
            </w:r>
            <w:proofErr w:type="gramStart"/>
            <w:r w:rsidRPr="00642958">
              <w:rPr>
                <w:rFonts w:ascii="仿宋_GB2312" w:eastAsia="仿宋_GB2312" w:hAnsi="Times New Roman" w:cs="Times New Roman" w:hint="eastAsia"/>
                <w:bCs/>
                <w:color w:val="000000"/>
                <w:sz w:val="24"/>
                <w:szCs w:val="24"/>
              </w:rPr>
              <w:t>诺孕素口崩片</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bCs/>
                <w:color w:val="000000"/>
                <w:sz w:val="24"/>
                <w:szCs w:val="24"/>
              </w:rPr>
              <w:t>Dienogest</w:t>
            </w:r>
            <w:proofErr w:type="spellEnd"/>
            <w:r w:rsidRPr="00642958">
              <w:rPr>
                <w:rFonts w:ascii="Times New Roman" w:eastAsia="等线" w:hAnsi="Times New Roman" w:cs="Times New Roman"/>
                <w:bCs/>
                <w:color w:val="000000"/>
                <w:sz w:val="24"/>
                <w:szCs w:val="24"/>
              </w:rPr>
              <w:t xml:space="preserve"> Orally Disintegrating Tablets</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color w:val="000000"/>
                <w:sz w:val="24"/>
                <w:szCs w:val="24"/>
              </w:rPr>
              <w:t>1mg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持田</w:t>
            </w:r>
            <w:r w:rsidRPr="00642958">
              <w:rPr>
                <w:rFonts w:ascii="微软雅黑" w:eastAsia="微软雅黑" w:hAnsi="微软雅黑" w:cs="微软雅黑" w:hint="eastAsia"/>
                <w:bCs/>
                <w:color w:val="000000"/>
                <w:sz w:val="24"/>
                <w:szCs w:val="24"/>
              </w:rPr>
              <w:t>製薬</w:t>
            </w:r>
            <w:r w:rsidRPr="00642958">
              <w:rPr>
                <w:rFonts w:ascii="仿宋_GB2312" w:eastAsia="仿宋_GB2312" w:hAnsi="仿宋_GB2312" w:cs="仿宋_GB2312" w:hint="eastAsia"/>
                <w:bCs/>
                <w:color w:val="000000"/>
                <w:sz w:val="24"/>
                <w:szCs w:val="24"/>
              </w:rPr>
              <w:t>株式会社</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bCs/>
                <w:color w:val="000000"/>
                <w:sz w:val="24"/>
                <w:szCs w:val="24"/>
              </w:rPr>
              <w:t>未进口</w:t>
            </w:r>
            <w:proofErr w:type="gramEnd"/>
            <w:r w:rsidRPr="00642958">
              <w:rPr>
                <w:rFonts w:ascii="仿宋_GB2312" w:eastAsia="仿宋_GB2312" w:hAnsi="Times New Roman" w:cs="Times New Roman" w:hint="eastAsia"/>
                <w:bCs/>
                <w:color w:val="000000"/>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4"/>
                <w:szCs w:val="24"/>
              </w:rPr>
              <w:t>雌二醇片</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Estradiol Tablets/ESTROFEM</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2mg</w:t>
            </w:r>
            <w:r w:rsidRPr="00642958">
              <w:rPr>
                <w:rFonts w:ascii="仿宋_GB2312" w:eastAsia="仿宋_GB2312" w:hAnsi="Times New Roman" w:cs="Times New Roman" w:hint="eastAsia"/>
                <w:bCs/>
                <w:sz w:val="24"/>
                <w:szCs w:val="24"/>
              </w:rPr>
              <w:t>（按雌二醇计）</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 xml:space="preserve">Novo Nordisk Pharma </w:t>
            </w:r>
            <w:proofErr w:type="spellStart"/>
            <w:r w:rsidRPr="00642958">
              <w:rPr>
                <w:rFonts w:ascii="Times New Roman" w:eastAsia="等线" w:hAnsi="Times New Roman" w:cs="Times New Roman"/>
                <w:bCs/>
                <w:sz w:val="24"/>
                <w:szCs w:val="24"/>
              </w:rPr>
              <w:t>nv</w:t>
            </w:r>
            <w:proofErr w:type="spellEnd"/>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4"/>
                <w:szCs w:val="24"/>
              </w:rPr>
              <w:t>雌二醇片</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Estradiol Tablets/ESTROFEM</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1mg</w:t>
            </w:r>
            <w:r w:rsidRPr="00642958">
              <w:rPr>
                <w:rFonts w:ascii="仿宋_GB2312" w:eastAsia="仿宋_GB2312" w:hAnsi="Times New Roman" w:cs="Times New Roman" w:hint="eastAsia"/>
                <w:bCs/>
                <w:sz w:val="24"/>
                <w:szCs w:val="24"/>
              </w:rPr>
              <w:t>（按雌二醇计）</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sz w:val="24"/>
                <w:szCs w:val="24"/>
              </w:rPr>
              <w:t xml:space="preserve">Novo Nordisk Pharma </w:t>
            </w:r>
            <w:proofErr w:type="spellStart"/>
            <w:r w:rsidRPr="00642958">
              <w:rPr>
                <w:rFonts w:ascii="Times New Roman" w:eastAsia="等线" w:hAnsi="Times New Roman" w:cs="Times New Roman"/>
                <w:bCs/>
                <w:sz w:val="24"/>
                <w:szCs w:val="24"/>
              </w:rPr>
              <w:t>nv</w:t>
            </w:r>
            <w:proofErr w:type="spellEnd"/>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复方电解质醋酸钠葡萄糖注射液（Ⅱ）</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bCs/>
                <w:color w:val="000000"/>
                <w:sz w:val="24"/>
                <w:szCs w:val="24"/>
              </w:rPr>
              <w:t>Elektrolyt-Infusionslösung</w:t>
            </w:r>
            <w:proofErr w:type="spellEnd"/>
            <w:r w:rsidRPr="00642958">
              <w:rPr>
                <w:rFonts w:ascii="Times New Roman" w:eastAsia="等线" w:hAnsi="Times New Roman" w:cs="Times New Roman"/>
                <w:bCs/>
                <w:color w:val="000000"/>
                <w:sz w:val="24"/>
                <w:szCs w:val="24"/>
              </w:rPr>
              <w:t xml:space="preserve"> 148 </w:t>
            </w:r>
            <w:proofErr w:type="spellStart"/>
            <w:r w:rsidRPr="00642958">
              <w:rPr>
                <w:rFonts w:ascii="Times New Roman" w:eastAsia="等线" w:hAnsi="Times New Roman" w:cs="Times New Roman"/>
                <w:bCs/>
                <w:color w:val="000000"/>
                <w:sz w:val="24"/>
                <w:szCs w:val="24"/>
              </w:rPr>
              <w:t>mit</w:t>
            </w:r>
            <w:proofErr w:type="spellEnd"/>
            <w:r w:rsidRPr="00642958">
              <w:rPr>
                <w:rFonts w:ascii="Times New Roman" w:eastAsia="等线" w:hAnsi="Times New Roman" w:cs="Times New Roman"/>
                <w:bCs/>
                <w:color w:val="000000"/>
                <w:sz w:val="24"/>
                <w:szCs w:val="24"/>
              </w:rPr>
              <w:t xml:space="preserve"> Glucose 1 PÄD</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color w:val="000000"/>
                <w:sz w:val="24"/>
                <w:szCs w:val="24"/>
              </w:rPr>
              <w:t>250ml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color w:val="000000"/>
                <w:sz w:val="24"/>
                <w:szCs w:val="24"/>
              </w:rPr>
              <w:t>Burg Pharma GmbH</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color w:val="000000"/>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德国上市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碳酸氢钠</w:t>
            </w:r>
            <w:r w:rsidRPr="00642958">
              <w:rPr>
                <w:rFonts w:ascii="Times New Roman" w:eastAsia="等线" w:hAnsi="Times New Roman" w:cs="Times New Roman"/>
                <w:bCs/>
                <w:color w:val="000000"/>
                <w:sz w:val="24"/>
                <w:szCs w:val="24"/>
              </w:rPr>
              <w:t>/</w:t>
            </w:r>
            <w:r w:rsidRPr="00642958">
              <w:rPr>
                <w:rFonts w:ascii="仿宋_GB2312" w:eastAsia="仿宋_GB2312" w:hAnsi="Times New Roman" w:cs="Times New Roman" w:hint="eastAsia"/>
                <w:bCs/>
                <w:color w:val="000000"/>
                <w:sz w:val="24"/>
                <w:szCs w:val="24"/>
              </w:rPr>
              <w:t>葡萄糖</w:t>
            </w:r>
            <w:r w:rsidRPr="00642958">
              <w:rPr>
                <w:rFonts w:ascii="Times New Roman" w:eastAsia="等线" w:hAnsi="Times New Roman" w:cs="Times New Roman"/>
                <w:bCs/>
                <w:color w:val="000000"/>
                <w:sz w:val="24"/>
                <w:szCs w:val="24"/>
              </w:rPr>
              <w:t>4mmol/l</w:t>
            </w:r>
            <w:r w:rsidRPr="00642958">
              <w:rPr>
                <w:rFonts w:ascii="仿宋_GB2312" w:eastAsia="仿宋_GB2312" w:hAnsi="Times New Roman" w:cs="Times New Roman" w:hint="eastAsia"/>
                <w:bCs/>
                <w:color w:val="000000"/>
                <w:sz w:val="24"/>
                <w:szCs w:val="24"/>
              </w:rPr>
              <w:t>钾</w:t>
            </w:r>
            <w:proofErr w:type="gramStart"/>
            <w:r w:rsidRPr="00642958">
              <w:rPr>
                <w:rFonts w:ascii="仿宋_GB2312" w:eastAsia="仿宋_GB2312" w:hAnsi="Times New Roman" w:cs="Times New Roman" w:hint="eastAsia"/>
                <w:bCs/>
                <w:color w:val="000000"/>
                <w:sz w:val="24"/>
                <w:szCs w:val="24"/>
              </w:rPr>
              <w:t>电解质血滤置换</w:t>
            </w:r>
            <w:proofErr w:type="gramEnd"/>
            <w:r w:rsidRPr="00642958">
              <w:rPr>
                <w:rFonts w:ascii="仿宋_GB2312" w:eastAsia="仿宋_GB2312" w:hAnsi="Times New Roman" w:cs="Times New Roman" w:hint="eastAsia"/>
                <w:bCs/>
                <w:color w:val="000000"/>
                <w:sz w:val="24"/>
                <w:szCs w:val="24"/>
              </w:rPr>
              <w:t>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spellStart"/>
            <w:r w:rsidRPr="00642958">
              <w:rPr>
                <w:rFonts w:ascii="Times New Roman" w:eastAsia="等线" w:hAnsi="Times New Roman" w:cs="Times New Roman"/>
                <w:bCs/>
                <w:color w:val="000000"/>
                <w:sz w:val="24"/>
                <w:szCs w:val="24"/>
              </w:rPr>
              <w:t>Duosol</w:t>
            </w:r>
            <w:proofErr w:type="spellEnd"/>
            <w:r w:rsidRPr="00642958">
              <w:rPr>
                <w:rFonts w:ascii="Times New Roman" w:eastAsia="等线" w:hAnsi="Times New Roman" w:cs="Times New Roman"/>
                <w:bCs/>
                <w:color w:val="000000"/>
                <w:sz w:val="24"/>
                <w:szCs w:val="24"/>
              </w:rPr>
              <w:t xml:space="preserve"> with 4 </w:t>
            </w:r>
            <w:proofErr w:type="spellStart"/>
            <w:r w:rsidRPr="00642958">
              <w:rPr>
                <w:rFonts w:ascii="Times New Roman" w:eastAsia="等线" w:hAnsi="Times New Roman" w:cs="Times New Roman"/>
                <w:bCs/>
                <w:color w:val="000000"/>
                <w:sz w:val="24"/>
                <w:szCs w:val="24"/>
              </w:rPr>
              <w:t>mmol</w:t>
            </w:r>
            <w:proofErr w:type="spellEnd"/>
            <w:r w:rsidRPr="00642958">
              <w:rPr>
                <w:rFonts w:ascii="Times New Roman" w:eastAsia="等线" w:hAnsi="Times New Roman" w:cs="Times New Roman"/>
                <w:bCs/>
                <w:color w:val="000000"/>
                <w:sz w:val="24"/>
                <w:szCs w:val="24"/>
              </w:rPr>
              <w:t xml:space="preserve">/l Potassium solution for </w:t>
            </w:r>
            <w:proofErr w:type="spellStart"/>
            <w:r w:rsidRPr="00642958">
              <w:rPr>
                <w:rFonts w:ascii="Times New Roman" w:eastAsia="等线" w:hAnsi="Times New Roman" w:cs="Times New Roman"/>
                <w:bCs/>
                <w:color w:val="000000"/>
                <w:sz w:val="24"/>
                <w:szCs w:val="24"/>
              </w:rPr>
              <w:t>haemofiltration</w:t>
            </w:r>
            <w:proofErr w:type="spellEnd"/>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color w:val="000000"/>
                <w:sz w:val="24"/>
                <w:szCs w:val="24"/>
              </w:rPr>
              <w:t>5000ml</w:t>
            </w:r>
            <w:r w:rsidRPr="00642958">
              <w:rPr>
                <w:rFonts w:ascii="仿宋_GB2312" w:eastAsia="仿宋_GB2312" w:hAnsi="Times New Roman" w:cs="Times New Roman" w:hint="eastAsia"/>
                <w:bCs/>
                <w:color w:val="000000"/>
                <w:sz w:val="24"/>
                <w:szCs w:val="24"/>
              </w:rPr>
              <w:t>（</w:t>
            </w:r>
            <w:r w:rsidRPr="00642958">
              <w:rPr>
                <w:rFonts w:ascii="Times New Roman" w:eastAsia="等线" w:hAnsi="Times New Roman" w:cs="Times New Roman"/>
                <w:bCs/>
                <w:color w:val="000000"/>
                <w:sz w:val="24"/>
                <w:szCs w:val="24"/>
              </w:rPr>
              <w:t>555ml/4445ml</w:t>
            </w:r>
            <w:r w:rsidRPr="00642958">
              <w:rPr>
                <w:rFonts w:ascii="仿宋_GB2312" w:eastAsia="仿宋_GB2312" w:hAnsi="Times New Roman" w:cs="Times New Roman" w:hint="eastAsia"/>
                <w:bCs/>
                <w:color w:val="000000"/>
                <w:sz w:val="24"/>
                <w:szCs w:val="24"/>
              </w:rPr>
              <w:t>）</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bCs/>
                <w:color w:val="000000"/>
                <w:sz w:val="24"/>
                <w:szCs w:val="24"/>
              </w:rPr>
              <w:t xml:space="preserve">B. Braun </w:t>
            </w:r>
            <w:proofErr w:type="spellStart"/>
            <w:r w:rsidRPr="00642958">
              <w:rPr>
                <w:rFonts w:ascii="Times New Roman" w:eastAsia="等线" w:hAnsi="Times New Roman" w:cs="Times New Roman"/>
                <w:bCs/>
                <w:color w:val="000000"/>
                <w:sz w:val="24"/>
                <w:szCs w:val="24"/>
              </w:rPr>
              <w:t>Avitum</w:t>
            </w:r>
            <w:proofErr w:type="spellEnd"/>
            <w:r w:rsidRPr="00642958">
              <w:rPr>
                <w:rFonts w:ascii="Times New Roman" w:eastAsia="等线" w:hAnsi="Times New Roman" w:cs="Times New Roman"/>
                <w:bCs/>
                <w:color w:val="000000"/>
                <w:sz w:val="24"/>
                <w:szCs w:val="24"/>
              </w:rPr>
              <w:t xml:space="preserve"> AG</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color w:val="000000"/>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仿宋_GB2312" w:eastAsia="仿宋_GB2312" w:hAnsi="Times New Roman" w:cs="Times New Roman" w:hint="eastAsia"/>
                <w:bCs/>
                <w:color w:val="000000"/>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ind w:firstLineChars="200" w:firstLine="480"/>
              <w:jc w:val="left"/>
              <w:rPr>
                <w:rFonts w:ascii="Times New Roman" w:eastAsia="仿宋_GB2312" w:hAnsi="Times New Roman" w:cs="Times New Roman"/>
                <w:color w:val="000000"/>
                <w:kern w:val="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color w:val="000000"/>
                <w:sz w:val="24"/>
                <w:szCs w:val="24"/>
              </w:rPr>
              <w:t>碳酸氢钠</w:t>
            </w:r>
            <w:r w:rsidRPr="00642958">
              <w:rPr>
                <w:rFonts w:ascii="Times New Roman" w:eastAsia="等线" w:hAnsi="Times New Roman" w:cs="Times New Roman"/>
                <w:bCs/>
                <w:color w:val="000000"/>
                <w:sz w:val="24"/>
                <w:szCs w:val="24"/>
              </w:rPr>
              <w:t>/</w:t>
            </w:r>
            <w:r w:rsidRPr="00642958">
              <w:rPr>
                <w:rFonts w:ascii="仿宋_GB2312" w:eastAsia="仿宋_GB2312" w:hAnsi="Times New Roman" w:cs="Times New Roman" w:hint="eastAsia"/>
                <w:bCs/>
                <w:color w:val="000000"/>
                <w:sz w:val="24"/>
                <w:szCs w:val="24"/>
              </w:rPr>
              <w:t>葡萄糖</w:t>
            </w:r>
            <w:proofErr w:type="gramStart"/>
            <w:r w:rsidRPr="00642958">
              <w:rPr>
                <w:rFonts w:ascii="仿宋_GB2312" w:eastAsia="仿宋_GB2312" w:hAnsi="Times New Roman" w:cs="Times New Roman" w:hint="eastAsia"/>
                <w:bCs/>
                <w:color w:val="000000"/>
                <w:sz w:val="24"/>
                <w:szCs w:val="24"/>
              </w:rPr>
              <w:t>电解质血滤置换</w:t>
            </w:r>
            <w:proofErr w:type="gramEnd"/>
            <w:r w:rsidRPr="00642958">
              <w:rPr>
                <w:rFonts w:ascii="仿宋_GB2312" w:eastAsia="仿宋_GB2312" w:hAnsi="Times New Roman" w:cs="Times New Roman" w:hint="eastAsia"/>
                <w:bCs/>
                <w:color w:val="000000"/>
                <w:sz w:val="24"/>
                <w:szCs w:val="24"/>
              </w:rPr>
              <w:t>液</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bCs/>
                <w:color w:val="000000"/>
                <w:sz w:val="24"/>
                <w:szCs w:val="24"/>
              </w:rPr>
              <w:t>Duosol</w:t>
            </w:r>
            <w:proofErr w:type="spellEnd"/>
            <w:r w:rsidRPr="00642958">
              <w:rPr>
                <w:rFonts w:ascii="Times New Roman" w:eastAsia="等线" w:hAnsi="Times New Roman" w:cs="Times New Roman"/>
                <w:bCs/>
                <w:color w:val="000000"/>
                <w:sz w:val="24"/>
                <w:szCs w:val="24"/>
              </w:rPr>
              <w:t xml:space="preserve"> without Potassium solution for </w:t>
            </w:r>
            <w:proofErr w:type="spellStart"/>
            <w:r w:rsidRPr="00642958">
              <w:rPr>
                <w:rFonts w:ascii="Times New Roman" w:eastAsia="等线" w:hAnsi="Times New Roman" w:cs="Times New Roman"/>
                <w:bCs/>
                <w:color w:val="000000"/>
                <w:sz w:val="24"/>
                <w:szCs w:val="24"/>
              </w:rPr>
              <w:t>haemofiltration</w:t>
            </w:r>
            <w:proofErr w:type="spellEnd"/>
            <w:r w:rsidRPr="00642958">
              <w:rPr>
                <w:rFonts w:ascii="Times New Roman" w:eastAsia="等线" w:hAnsi="Times New Roman" w:cs="Times New Roman"/>
                <w:bCs/>
                <w:color w:val="000000"/>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color w:val="000000"/>
                <w:sz w:val="24"/>
                <w:szCs w:val="24"/>
              </w:rPr>
              <w:t>5000ml</w:t>
            </w:r>
            <w:r w:rsidRPr="00642958">
              <w:rPr>
                <w:rFonts w:ascii="仿宋_GB2312" w:eastAsia="仿宋_GB2312" w:hAnsi="Times New Roman" w:cs="Times New Roman" w:hint="eastAsia"/>
                <w:bCs/>
                <w:color w:val="000000"/>
                <w:sz w:val="24"/>
                <w:szCs w:val="24"/>
              </w:rPr>
              <w:t>（</w:t>
            </w:r>
            <w:r w:rsidRPr="00642958">
              <w:rPr>
                <w:rFonts w:ascii="Times New Roman" w:eastAsia="等线" w:hAnsi="Times New Roman" w:cs="Times New Roman"/>
                <w:bCs/>
                <w:color w:val="000000"/>
                <w:sz w:val="24"/>
                <w:szCs w:val="24"/>
              </w:rPr>
              <w:t>555ml/4445ml</w:t>
            </w:r>
            <w:r w:rsidRPr="00642958">
              <w:rPr>
                <w:rFonts w:ascii="仿宋_GB2312" w:eastAsia="仿宋_GB2312" w:hAnsi="Times New Roman" w:cs="Times New Roman" w:hint="eastAsia"/>
                <w:bCs/>
                <w:color w:val="000000"/>
                <w:sz w:val="24"/>
                <w:szCs w:val="24"/>
              </w:rPr>
              <w:t>）</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color w:val="000000"/>
                <w:sz w:val="24"/>
                <w:szCs w:val="24"/>
              </w:rPr>
              <w:t xml:space="preserve">B. Braun </w:t>
            </w:r>
            <w:proofErr w:type="spellStart"/>
            <w:r w:rsidRPr="00642958">
              <w:rPr>
                <w:rFonts w:ascii="Times New Roman" w:eastAsia="等线" w:hAnsi="Times New Roman" w:cs="Times New Roman"/>
                <w:bCs/>
                <w:color w:val="000000"/>
                <w:sz w:val="24"/>
                <w:szCs w:val="24"/>
              </w:rPr>
              <w:t>Avitum</w:t>
            </w:r>
            <w:proofErr w:type="spellEnd"/>
            <w:r w:rsidRPr="00642958">
              <w:rPr>
                <w:rFonts w:ascii="Times New Roman" w:eastAsia="等线" w:hAnsi="Times New Roman" w:cs="Times New Roman"/>
                <w:bCs/>
                <w:color w:val="000000"/>
                <w:sz w:val="24"/>
                <w:szCs w:val="24"/>
              </w:rPr>
              <w:t xml:space="preserve"> AG</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color w:val="000000"/>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等线" w:cs="Times New Roman" w:hint="eastAsia"/>
                <w:bCs/>
                <w:color w:val="000000"/>
                <w:sz w:val="24"/>
                <w:szCs w:val="24"/>
              </w:rPr>
              <w:t>欧盟上市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ind w:firstLineChars="200" w:firstLine="480"/>
              <w:jc w:val="left"/>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复方氨基酸注射液（</w:t>
            </w:r>
            <w:r w:rsidRPr="00642958">
              <w:rPr>
                <w:rFonts w:ascii="Times New Roman" w:eastAsia="等线" w:hAnsi="Times New Roman" w:cs="Times New Roman"/>
                <w:bCs/>
                <w:sz w:val="24"/>
                <w:szCs w:val="24"/>
              </w:rPr>
              <w:t>17AA-</w:t>
            </w:r>
            <w:r w:rsidRPr="00642958">
              <w:rPr>
                <w:rFonts w:ascii="仿宋_GB2312" w:eastAsia="仿宋_GB2312" w:hAnsi="Times New Roman" w:cs="Times New Roman" w:hint="eastAsia"/>
                <w:bCs/>
                <w:sz w:val="24"/>
                <w:szCs w:val="24"/>
              </w:rPr>
              <w:t>Ⅴ）</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Compound Amino Acids Injection(17AA-</w:t>
            </w:r>
            <w:r w:rsidRPr="00642958">
              <w:rPr>
                <w:rFonts w:ascii="仿宋_GB2312" w:eastAsia="仿宋_GB2312" w:hAnsi="Times New Roman" w:cs="Times New Roman" w:hint="eastAsia"/>
                <w:bCs/>
                <w:sz w:val="24"/>
                <w:szCs w:val="24"/>
              </w:rPr>
              <w:t>Ⅴ</w:t>
            </w:r>
            <w:r w:rsidRPr="00642958">
              <w:rPr>
                <w:rFonts w:ascii="Times New Roman" w:eastAsia="等线" w:hAnsi="Times New Roman" w:cs="Times New Roman"/>
                <w:bCs/>
                <w:sz w:val="24"/>
                <w:szCs w:val="24"/>
              </w:rPr>
              <w:t>)/KIDMN injection</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200ml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株式会社大</w:t>
            </w:r>
            <w:r w:rsidRPr="00642958">
              <w:rPr>
                <w:rFonts w:ascii="微软雅黑" w:eastAsia="微软雅黑" w:hAnsi="微软雅黑" w:cs="微软雅黑" w:hint="eastAsia"/>
                <w:bCs/>
                <w:sz w:val="24"/>
                <w:szCs w:val="24"/>
              </w:rPr>
              <w:t>塚製薬</w:t>
            </w:r>
            <w:r w:rsidRPr="00642958">
              <w:rPr>
                <w:rFonts w:ascii="仿宋_GB2312" w:eastAsia="仿宋_GB2312" w:hAnsi="仿宋_GB2312" w:cs="仿宋_GB2312" w:hint="eastAsia"/>
                <w:bCs/>
                <w:sz w:val="24"/>
                <w:szCs w:val="24"/>
              </w:rPr>
              <w:t>工</w:t>
            </w:r>
            <w:proofErr w:type="gramStart"/>
            <w:r w:rsidRPr="00642958">
              <w:rPr>
                <w:rFonts w:ascii="微软雅黑" w:eastAsia="微软雅黑" w:hAnsi="微软雅黑" w:cs="微软雅黑" w:hint="eastAsia"/>
                <w:bCs/>
                <w:sz w:val="24"/>
                <w:szCs w:val="24"/>
              </w:rPr>
              <w:t>場</w:t>
            </w:r>
            <w:proofErr w:type="gramEnd"/>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bCs/>
                <w:sz w:val="24"/>
                <w:szCs w:val="24"/>
              </w:rPr>
              <w:t>未进口</w:t>
            </w:r>
            <w:proofErr w:type="gramEnd"/>
            <w:r w:rsidRPr="00642958">
              <w:rPr>
                <w:rFonts w:ascii="仿宋_GB2312" w:eastAsia="仿宋_GB2312" w:hAnsi="Times New Roman" w:cs="Times New Roman" w:hint="eastAsia"/>
                <w:bCs/>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ind w:firstLineChars="200" w:firstLine="480"/>
              <w:jc w:val="left"/>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复方氨基酸注射液（</w:t>
            </w:r>
            <w:r w:rsidRPr="00642958">
              <w:rPr>
                <w:rFonts w:ascii="Times New Roman" w:eastAsia="等线" w:hAnsi="Times New Roman" w:cs="Times New Roman"/>
                <w:bCs/>
                <w:sz w:val="24"/>
                <w:szCs w:val="24"/>
              </w:rPr>
              <w:t>17AA-</w:t>
            </w:r>
            <w:r w:rsidRPr="00642958">
              <w:rPr>
                <w:rFonts w:ascii="仿宋_GB2312" w:eastAsia="仿宋_GB2312" w:hAnsi="Times New Roman" w:cs="Times New Roman" w:hint="eastAsia"/>
                <w:bCs/>
                <w:sz w:val="24"/>
                <w:szCs w:val="24"/>
              </w:rPr>
              <w:t>Ⅴ）</w:t>
            </w:r>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Compound Amino Acids Injection(17AA-</w:t>
            </w:r>
            <w:r w:rsidRPr="00642958">
              <w:rPr>
                <w:rFonts w:ascii="仿宋_GB2312" w:eastAsia="仿宋_GB2312" w:hAnsi="Times New Roman" w:cs="Times New Roman" w:hint="eastAsia"/>
                <w:bCs/>
                <w:sz w:val="24"/>
                <w:szCs w:val="24"/>
              </w:rPr>
              <w:t>Ⅴ</w:t>
            </w:r>
            <w:r w:rsidRPr="00642958">
              <w:rPr>
                <w:rFonts w:ascii="Times New Roman" w:eastAsia="等线" w:hAnsi="Times New Roman" w:cs="Times New Roman"/>
                <w:bCs/>
                <w:sz w:val="24"/>
                <w:szCs w:val="24"/>
              </w:rPr>
              <w:t>)/KIDMN injection</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300ml</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株式会社大</w:t>
            </w:r>
            <w:r w:rsidRPr="00642958">
              <w:rPr>
                <w:rFonts w:ascii="微软雅黑" w:eastAsia="微软雅黑" w:hAnsi="微软雅黑" w:cs="微软雅黑" w:hint="eastAsia"/>
                <w:bCs/>
                <w:sz w:val="24"/>
                <w:szCs w:val="24"/>
              </w:rPr>
              <w:t>塚製薬</w:t>
            </w:r>
            <w:r w:rsidRPr="00642958">
              <w:rPr>
                <w:rFonts w:ascii="仿宋_GB2312" w:eastAsia="仿宋_GB2312" w:hAnsi="仿宋_GB2312" w:cs="仿宋_GB2312" w:hint="eastAsia"/>
                <w:bCs/>
                <w:sz w:val="24"/>
                <w:szCs w:val="24"/>
              </w:rPr>
              <w:t>工</w:t>
            </w:r>
            <w:proofErr w:type="gramStart"/>
            <w:r w:rsidRPr="00642958">
              <w:rPr>
                <w:rFonts w:ascii="微软雅黑" w:eastAsia="微软雅黑" w:hAnsi="微软雅黑" w:cs="微软雅黑" w:hint="eastAsia"/>
                <w:bCs/>
                <w:sz w:val="24"/>
                <w:szCs w:val="24"/>
              </w:rPr>
              <w:t>場</w:t>
            </w:r>
            <w:proofErr w:type="gramEnd"/>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proofErr w:type="gramStart"/>
            <w:r w:rsidRPr="00642958">
              <w:rPr>
                <w:rFonts w:ascii="仿宋_GB2312" w:eastAsia="仿宋_GB2312" w:hAnsi="Times New Roman" w:cs="Times New Roman" w:hint="eastAsia"/>
                <w:bCs/>
                <w:sz w:val="24"/>
                <w:szCs w:val="24"/>
              </w:rPr>
              <w:t>未进口</w:t>
            </w:r>
            <w:proofErr w:type="gramEnd"/>
            <w:r w:rsidRPr="00642958">
              <w:rPr>
                <w:rFonts w:ascii="仿宋_GB2312" w:eastAsia="仿宋_GB2312" w:hAnsi="Times New Roman" w:cs="Times New Roman" w:hint="eastAsia"/>
                <w:bCs/>
                <w:sz w:val="24"/>
                <w:szCs w:val="24"/>
              </w:rPr>
              <w:t>原研药品</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日本上市</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ind w:firstLineChars="200" w:firstLine="480"/>
              <w:jc w:val="left"/>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注射用</w:t>
            </w:r>
            <w:proofErr w:type="gramStart"/>
            <w:r w:rsidRPr="00642958">
              <w:rPr>
                <w:rFonts w:ascii="仿宋_GB2312" w:eastAsia="仿宋_GB2312" w:hAnsi="Times New Roman" w:cs="Times New Roman" w:hint="eastAsia"/>
                <w:bCs/>
                <w:sz w:val="24"/>
                <w:szCs w:val="24"/>
              </w:rPr>
              <w:t>哌</w:t>
            </w:r>
            <w:proofErr w:type="gramEnd"/>
            <w:r w:rsidRPr="00642958">
              <w:rPr>
                <w:rFonts w:ascii="仿宋_GB2312" w:eastAsia="仿宋_GB2312" w:hAnsi="Times New Roman" w:cs="Times New Roman" w:hint="eastAsia"/>
                <w:bCs/>
                <w:sz w:val="24"/>
                <w:szCs w:val="24"/>
              </w:rPr>
              <w:t>拉西林钠他</w:t>
            </w:r>
            <w:proofErr w:type="gramStart"/>
            <w:r w:rsidRPr="00642958">
              <w:rPr>
                <w:rFonts w:ascii="仿宋_GB2312" w:eastAsia="仿宋_GB2312" w:hAnsi="Times New Roman" w:cs="Times New Roman" w:hint="eastAsia"/>
                <w:bCs/>
                <w:sz w:val="24"/>
                <w:szCs w:val="24"/>
              </w:rPr>
              <w:t>唑巴坦钠</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 xml:space="preserve">Piperacillin Sodium and </w:t>
            </w:r>
            <w:proofErr w:type="spellStart"/>
            <w:r w:rsidRPr="00642958">
              <w:rPr>
                <w:rFonts w:ascii="Times New Roman" w:eastAsia="等线" w:hAnsi="Times New Roman" w:cs="Times New Roman"/>
                <w:bCs/>
                <w:sz w:val="24"/>
                <w:szCs w:val="24"/>
              </w:rPr>
              <w:t>Tazobactam</w:t>
            </w:r>
            <w:proofErr w:type="spellEnd"/>
            <w:r w:rsidRPr="00642958">
              <w:rPr>
                <w:rFonts w:ascii="Times New Roman" w:eastAsia="等线" w:hAnsi="Times New Roman" w:cs="Times New Roman"/>
                <w:bCs/>
                <w:sz w:val="24"/>
                <w:szCs w:val="24"/>
              </w:rPr>
              <w:t xml:space="preserve"> Sodium for Injection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2.25g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bCs/>
                <w:sz w:val="24"/>
                <w:szCs w:val="24"/>
              </w:rPr>
              <w:t>Wockhardt</w:t>
            </w:r>
            <w:proofErr w:type="spellEnd"/>
            <w:r w:rsidRPr="00642958">
              <w:rPr>
                <w:rFonts w:ascii="Times New Roman" w:eastAsia="等线" w:hAnsi="Times New Roman" w:cs="Times New Roman"/>
                <w:bCs/>
                <w:sz w:val="24"/>
                <w:szCs w:val="24"/>
              </w:rPr>
              <w:t xml:space="preserve"> Bio Ag</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等线" w:cs="Times New Roman" w:hint="eastAsia"/>
                <w:bCs/>
                <w:sz w:val="24"/>
                <w:szCs w:val="24"/>
              </w:rPr>
              <w:t>国内进口药品</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ind w:firstLineChars="200" w:firstLine="480"/>
              <w:jc w:val="left"/>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r w:rsidR="00642958" w:rsidRPr="00642958" w:rsidTr="0064295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42958" w:rsidRPr="00642958" w:rsidRDefault="00642958" w:rsidP="00642958">
            <w:pPr>
              <w:widowControl/>
              <w:numPr>
                <w:ilvl w:val="0"/>
                <w:numId w:val="2"/>
              </w:numPr>
              <w:spacing w:line="240" w:lineRule="atLeast"/>
              <w:jc w:val="center"/>
              <w:rPr>
                <w:rFonts w:ascii="Times New Roman" w:eastAsia="仿宋_GB2312" w:hAnsi="Times New Roman" w:cs="Times New Roman"/>
                <w:bCs/>
                <w:color w:val="000000"/>
                <w:kern w:val="0"/>
                <w:sz w:val="24"/>
                <w:szCs w:val="24"/>
              </w:rPr>
            </w:pPr>
          </w:p>
        </w:tc>
        <w:tc>
          <w:tcPr>
            <w:tcW w:w="1417" w:type="dxa"/>
            <w:tcBorders>
              <w:top w:val="nil"/>
              <w:left w:val="single" w:sz="4" w:space="0" w:color="auto"/>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Times New Roman" w:cs="Times New Roman" w:hint="eastAsia"/>
                <w:bCs/>
                <w:sz w:val="24"/>
                <w:szCs w:val="24"/>
              </w:rPr>
              <w:t>注射用</w:t>
            </w:r>
            <w:proofErr w:type="gramStart"/>
            <w:r w:rsidRPr="00642958">
              <w:rPr>
                <w:rFonts w:ascii="仿宋_GB2312" w:eastAsia="仿宋_GB2312" w:hAnsi="Times New Roman" w:cs="Times New Roman" w:hint="eastAsia"/>
                <w:bCs/>
                <w:sz w:val="24"/>
                <w:szCs w:val="24"/>
              </w:rPr>
              <w:t>哌</w:t>
            </w:r>
            <w:proofErr w:type="gramEnd"/>
            <w:r w:rsidRPr="00642958">
              <w:rPr>
                <w:rFonts w:ascii="仿宋_GB2312" w:eastAsia="仿宋_GB2312" w:hAnsi="Times New Roman" w:cs="Times New Roman" w:hint="eastAsia"/>
                <w:bCs/>
                <w:sz w:val="24"/>
                <w:szCs w:val="24"/>
              </w:rPr>
              <w:t>拉西林钠他</w:t>
            </w:r>
            <w:proofErr w:type="gramStart"/>
            <w:r w:rsidRPr="00642958">
              <w:rPr>
                <w:rFonts w:ascii="仿宋_GB2312" w:eastAsia="仿宋_GB2312" w:hAnsi="Times New Roman" w:cs="Times New Roman" w:hint="eastAsia"/>
                <w:bCs/>
                <w:sz w:val="24"/>
                <w:szCs w:val="24"/>
              </w:rPr>
              <w:t>唑巴坦钠</w:t>
            </w:r>
            <w:proofErr w:type="gramEnd"/>
          </w:p>
        </w:tc>
        <w:tc>
          <w:tcPr>
            <w:tcW w:w="1985"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 xml:space="preserve">Piperacillin Sodium and </w:t>
            </w:r>
            <w:proofErr w:type="spellStart"/>
            <w:r w:rsidRPr="00642958">
              <w:rPr>
                <w:rFonts w:ascii="Times New Roman" w:eastAsia="等线" w:hAnsi="Times New Roman" w:cs="Times New Roman"/>
                <w:bCs/>
                <w:sz w:val="24"/>
                <w:szCs w:val="24"/>
              </w:rPr>
              <w:t>Tazobactam</w:t>
            </w:r>
            <w:proofErr w:type="spellEnd"/>
            <w:r w:rsidRPr="00642958">
              <w:rPr>
                <w:rFonts w:ascii="Times New Roman" w:eastAsia="等线" w:hAnsi="Times New Roman" w:cs="Times New Roman"/>
                <w:bCs/>
                <w:sz w:val="24"/>
                <w:szCs w:val="24"/>
              </w:rPr>
              <w:t xml:space="preserve"> Sodium for Injection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Times New Roman" w:eastAsia="等线" w:hAnsi="Times New Roman" w:cs="Times New Roman"/>
                <w:bCs/>
                <w:sz w:val="24"/>
                <w:szCs w:val="24"/>
              </w:rPr>
              <w:t>4.5g</w:t>
            </w:r>
          </w:p>
        </w:tc>
        <w:tc>
          <w:tcPr>
            <w:tcW w:w="1701"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proofErr w:type="spellStart"/>
            <w:r w:rsidRPr="00642958">
              <w:rPr>
                <w:rFonts w:ascii="Times New Roman" w:eastAsia="等线" w:hAnsi="Times New Roman" w:cs="Times New Roman"/>
                <w:bCs/>
                <w:sz w:val="24"/>
                <w:szCs w:val="24"/>
              </w:rPr>
              <w:t>Wockhardt</w:t>
            </w:r>
            <w:proofErr w:type="spellEnd"/>
            <w:r w:rsidRPr="00642958">
              <w:rPr>
                <w:rFonts w:ascii="Times New Roman" w:eastAsia="等线" w:hAnsi="Times New Roman" w:cs="Times New Roman"/>
                <w:bCs/>
                <w:sz w:val="24"/>
                <w:szCs w:val="24"/>
              </w:rPr>
              <w:t xml:space="preserve"> Bio Ag</w:t>
            </w:r>
          </w:p>
        </w:tc>
        <w:tc>
          <w:tcPr>
            <w:tcW w:w="1417"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color w:val="000000"/>
                <w:sz w:val="24"/>
                <w:szCs w:val="24"/>
              </w:rPr>
            </w:pPr>
            <w:r w:rsidRPr="00642958">
              <w:rPr>
                <w:rFonts w:ascii="Times New Roman" w:eastAsia="等线" w:hAnsi="Times New Roman" w:cs="Times New Roman" w:hint="eastAsia"/>
                <w:bCs/>
                <w:sz w:val="24"/>
                <w:szCs w:val="24"/>
              </w:rPr>
              <w:t xml:space="preserve">　</w:t>
            </w:r>
          </w:p>
        </w:tc>
        <w:tc>
          <w:tcPr>
            <w:tcW w:w="1134" w:type="dxa"/>
            <w:tcBorders>
              <w:top w:val="nil"/>
              <w:left w:val="nil"/>
              <w:bottom w:val="single" w:sz="4" w:space="0" w:color="auto"/>
              <w:right w:val="single" w:sz="4" w:space="0" w:color="auto"/>
            </w:tcBorders>
            <w:vAlign w:val="center"/>
            <w:hideMark/>
          </w:tcPr>
          <w:p w:rsidR="00642958" w:rsidRPr="00642958" w:rsidRDefault="00642958" w:rsidP="00642958">
            <w:pPr>
              <w:widowControl/>
              <w:adjustRightInd w:val="0"/>
              <w:snapToGrid w:val="0"/>
              <w:spacing w:line="240" w:lineRule="atLeast"/>
              <w:jc w:val="center"/>
              <w:textAlignment w:val="center"/>
              <w:rPr>
                <w:rFonts w:ascii="Times New Roman" w:eastAsia="仿宋_GB2312" w:hAnsi="Times New Roman" w:cs="Times New Roman"/>
                <w:sz w:val="24"/>
                <w:szCs w:val="24"/>
              </w:rPr>
            </w:pPr>
            <w:r w:rsidRPr="00642958">
              <w:rPr>
                <w:rFonts w:ascii="仿宋_GB2312" w:eastAsia="仿宋_GB2312" w:hAnsi="等线" w:cs="Times New Roman" w:hint="eastAsia"/>
                <w:bCs/>
                <w:sz w:val="24"/>
                <w:szCs w:val="24"/>
              </w:rPr>
              <w:t>国内进口药品</w:t>
            </w:r>
          </w:p>
        </w:tc>
        <w:tc>
          <w:tcPr>
            <w:tcW w:w="4314" w:type="dxa"/>
            <w:tcBorders>
              <w:top w:val="single" w:sz="4" w:space="0" w:color="auto"/>
              <w:left w:val="single" w:sz="4" w:space="0" w:color="auto"/>
              <w:bottom w:val="single" w:sz="4" w:space="0" w:color="auto"/>
              <w:right w:val="single" w:sz="4" w:space="0" w:color="auto"/>
            </w:tcBorders>
            <w:vAlign w:val="center"/>
            <w:hideMark/>
          </w:tcPr>
          <w:p w:rsidR="00642958" w:rsidRPr="00642958" w:rsidRDefault="00642958" w:rsidP="00642958">
            <w:pPr>
              <w:widowControl/>
              <w:ind w:firstLineChars="200" w:firstLine="480"/>
              <w:jc w:val="left"/>
              <w:rPr>
                <w:rFonts w:ascii="Times New Roman" w:eastAsia="仿宋_GB2312" w:hAnsi="Times New Roman" w:cs="Times New Roman"/>
                <w:color w:val="000000"/>
                <w:sz w:val="24"/>
                <w:szCs w:val="24"/>
              </w:rPr>
            </w:pPr>
            <w:r w:rsidRPr="00642958">
              <w:rPr>
                <w:rFonts w:ascii="仿宋_GB2312" w:eastAsia="仿宋_GB2312" w:hAnsi="等线" w:cs="Times New Roman" w:hint="eastAsia"/>
                <w:color w:val="000000"/>
                <w:sz w:val="24"/>
                <w:szCs w:val="24"/>
              </w:rPr>
              <w:t>本品已于第84批审议未通过并于</w:t>
            </w:r>
            <w:proofErr w:type="gramStart"/>
            <w:r w:rsidRPr="00642958">
              <w:rPr>
                <w:rFonts w:ascii="仿宋_GB2312" w:eastAsia="仿宋_GB2312" w:hAnsi="等线" w:cs="Times New Roman" w:hint="eastAsia"/>
                <w:color w:val="000000"/>
                <w:sz w:val="24"/>
                <w:szCs w:val="24"/>
              </w:rPr>
              <w:t>药审中心</w:t>
            </w:r>
            <w:proofErr w:type="gramEnd"/>
            <w:r w:rsidRPr="00642958">
              <w:rPr>
                <w:rFonts w:ascii="仿宋_GB2312" w:eastAsia="仿宋_GB2312" w:hAnsi="等线" w:cs="Times New Roman" w:hint="eastAsia"/>
                <w:color w:val="000000"/>
                <w:sz w:val="24"/>
                <w:szCs w:val="24"/>
              </w:rPr>
              <w:t>网站进行公示。收到企业提出异议申请后，再次经一致性评价专家委员会审议，专家维持原结论，二次审议未通过。</w:t>
            </w:r>
          </w:p>
        </w:tc>
      </w:tr>
    </w:tbl>
    <w:p w:rsidR="00A41F44" w:rsidRDefault="00A41F44" w:rsidP="00442CE6">
      <w:pPr>
        <w:widowControl/>
        <w:jc w:val="left"/>
      </w:pPr>
      <w:bookmarkStart w:id="1" w:name="_GoBack"/>
      <w:bookmarkEnd w:id="1"/>
    </w:p>
    <w:sectPr w:rsidR="00A41F44" w:rsidSect="00642958">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B1"/>
    <w:multiLevelType w:val="hybridMultilevel"/>
    <w:tmpl w:val="E9947072"/>
    <w:lvl w:ilvl="0" w:tplc="D778C916">
      <w:start w:val="1"/>
      <w:numFmt w:val="decimal"/>
      <w:lvlText w:val="86-%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41853A5"/>
    <w:multiLevelType w:val="multilevel"/>
    <w:tmpl w:val="AB380D46"/>
    <w:styleLink w:val="1"/>
    <w:lvl w:ilvl="0">
      <w:start w:val="1"/>
      <w:numFmt w:val="decimal"/>
      <w:lvlText w:val="%1"/>
      <w:lvlJc w:val="left"/>
      <w:pPr>
        <w:tabs>
          <w:tab w:val="num" w:pos="0"/>
        </w:tabs>
        <w:ind w:left="0" w:firstLine="288"/>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45"/>
    <w:rsid w:val="000206A0"/>
    <w:rsid w:val="00060F40"/>
    <w:rsid w:val="0008348A"/>
    <w:rsid w:val="000A3761"/>
    <w:rsid w:val="000C0E08"/>
    <w:rsid w:val="00113EA6"/>
    <w:rsid w:val="00127C70"/>
    <w:rsid w:val="00136C82"/>
    <w:rsid w:val="001377E6"/>
    <w:rsid w:val="00137E97"/>
    <w:rsid w:val="00137EF2"/>
    <w:rsid w:val="001627E8"/>
    <w:rsid w:val="00165FE1"/>
    <w:rsid w:val="001A1D85"/>
    <w:rsid w:val="001A6B52"/>
    <w:rsid w:val="001B0E3E"/>
    <w:rsid w:val="001C6AB6"/>
    <w:rsid w:val="001D49BE"/>
    <w:rsid w:val="001F1D72"/>
    <w:rsid w:val="00224AC5"/>
    <w:rsid w:val="00287A3D"/>
    <w:rsid w:val="002A43CC"/>
    <w:rsid w:val="002B1866"/>
    <w:rsid w:val="002C1B95"/>
    <w:rsid w:val="002C1DD5"/>
    <w:rsid w:val="00306ACC"/>
    <w:rsid w:val="0032092B"/>
    <w:rsid w:val="00321B6E"/>
    <w:rsid w:val="00324EDE"/>
    <w:rsid w:val="00326286"/>
    <w:rsid w:val="0036264A"/>
    <w:rsid w:val="00380DCC"/>
    <w:rsid w:val="00384EA4"/>
    <w:rsid w:val="003A39BD"/>
    <w:rsid w:val="003B3845"/>
    <w:rsid w:val="003F1B73"/>
    <w:rsid w:val="0040379F"/>
    <w:rsid w:val="004066FE"/>
    <w:rsid w:val="004171A4"/>
    <w:rsid w:val="00435981"/>
    <w:rsid w:val="00442CE6"/>
    <w:rsid w:val="00444FA6"/>
    <w:rsid w:val="00462839"/>
    <w:rsid w:val="00463D71"/>
    <w:rsid w:val="00465D95"/>
    <w:rsid w:val="00466AB1"/>
    <w:rsid w:val="00484E46"/>
    <w:rsid w:val="004A4D93"/>
    <w:rsid w:val="004A6F58"/>
    <w:rsid w:val="004B13FF"/>
    <w:rsid w:val="004D1F17"/>
    <w:rsid w:val="0050392D"/>
    <w:rsid w:val="0051465B"/>
    <w:rsid w:val="00517385"/>
    <w:rsid w:val="005173CA"/>
    <w:rsid w:val="005208C4"/>
    <w:rsid w:val="00522C5D"/>
    <w:rsid w:val="00544949"/>
    <w:rsid w:val="005515E8"/>
    <w:rsid w:val="00582657"/>
    <w:rsid w:val="005A3004"/>
    <w:rsid w:val="005A3C93"/>
    <w:rsid w:val="005A74A2"/>
    <w:rsid w:val="005C27B0"/>
    <w:rsid w:val="005E1AED"/>
    <w:rsid w:val="006001CC"/>
    <w:rsid w:val="0060264C"/>
    <w:rsid w:val="00603908"/>
    <w:rsid w:val="00617786"/>
    <w:rsid w:val="006323A3"/>
    <w:rsid w:val="0064288A"/>
    <w:rsid w:val="00642958"/>
    <w:rsid w:val="0066078B"/>
    <w:rsid w:val="00671E51"/>
    <w:rsid w:val="00675FD5"/>
    <w:rsid w:val="006772C3"/>
    <w:rsid w:val="00681526"/>
    <w:rsid w:val="006819DC"/>
    <w:rsid w:val="00685A0C"/>
    <w:rsid w:val="006860AD"/>
    <w:rsid w:val="00691673"/>
    <w:rsid w:val="00694853"/>
    <w:rsid w:val="006B23B9"/>
    <w:rsid w:val="006D38FA"/>
    <w:rsid w:val="006D40D5"/>
    <w:rsid w:val="00711D91"/>
    <w:rsid w:val="00712575"/>
    <w:rsid w:val="00720814"/>
    <w:rsid w:val="00767B0E"/>
    <w:rsid w:val="00772D0D"/>
    <w:rsid w:val="00777F74"/>
    <w:rsid w:val="007955E3"/>
    <w:rsid w:val="007B2481"/>
    <w:rsid w:val="007C0803"/>
    <w:rsid w:val="007C0DF1"/>
    <w:rsid w:val="007D6A3E"/>
    <w:rsid w:val="007F0D09"/>
    <w:rsid w:val="00831642"/>
    <w:rsid w:val="00843257"/>
    <w:rsid w:val="008441DC"/>
    <w:rsid w:val="008745C4"/>
    <w:rsid w:val="0088066E"/>
    <w:rsid w:val="00895703"/>
    <w:rsid w:val="008971A8"/>
    <w:rsid w:val="008B3773"/>
    <w:rsid w:val="008C3D21"/>
    <w:rsid w:val="008D02E0"/>
    <w:rsid w:val="008D6B84"/>
    <w:rsid w:val="008F1882"/>
    <w:rsid w:val="008F7B40"/>
    <w:rsid w:val="00904A8D"/>
    <w:rsid w:val="009055EE"/>
    <w:rsid w:val="009306AE"/>
    <w:rsid w:val="00933388"/>
    <w:rsid w:val="00935E33"/>
    <w:rsid w:val="009460DB"/>
    <w:rsid w:val="00955335"/>
    <w:rsid w:val="009627F8"/>
    <w:rsid w:val="0097132C"/>
    <w:rsid w:val="009A55F7"/>
    <w:rsid w:val="009B4F1D"/>
    <w:rsid w:val="009C1235"/>
    <w:rsid w:val="009D141B"/>
    <w:rsid w:val="009D19FA"/>
    <w:rsid w:val="009E22D9"/>
    <w:rsid w:val="009E2F75"/>
    <w:rsid w:val="00A10A2D"/>
    <w:rsid w:val="00A40E0F"/>
    <w:rsid w:val="00A41F44"/>
    <w:rsid w:val="00A45788"/>
    <w:rsid w:val="00A51327"/>
    <w:rsid w:val="00A53CBB"/>
    <w:rsid w:val="00A76856"/>
    <w:rsid w:val="00A939BB"/>
    <w:rsid w:val="00A97E45"/>
    <w:rsid w:val="00AB5694"/>
    <w:rsid w:val="00AB6156"/>
    <w:rsid w:val="00AE155E"/>
    <w:rsid w:val="00AE3D11"/>
    <w:rsid w:val="00AE489D"/>
    <w:rsid w:val="00AE48CE"/>
    <w:rsid w:val="00AF6BB6"/>
    <w:rsid w:val="00B2063E"/>
    <w:rsid w:val="00B2621C"/>
    <w:rsid w:val="00B436E5"/>
    <w:rsid w:val="00B507DE"/>
    <w:rsid w:val="00B7727B"/>
    <w:rsid w:val="00BA1C75"/>
    <w:rsid w:val="00BC5173"/>
    <w:rsid w:val="00BD1742"/>
    <w:rsid w:val="00BD328C"/>
    <w:rsid w:val="00BE0C73"/>
    <w:rsid w:val="00BF7564"/>
    <w:rsid w:val="00C26785"/>
    <w:rsid w:val="00C36C9C"/>
    <w:rsid w:val="00C54135"/>
    <w:rsid w:val="00C7116D"/>
    <w:rsid w:val="00C7276D"/>
    <w:rsid w:val="00C771BB"/>
    <w:rsid w:val="00CA247E"/>
    <w:rsid w:val="00CA3C33"/>
    <w:rsid w:val="00CB58B9"/>
    <w:rsid w:val="00CC0711"/>
    <w:rsid w:val="00CD27DB"/>
    <w:rsid w:val="00CD312E"/>
    <w:rsid w:val="00CD521E"/>
    <w:rsid w:val="00CE1464"/>
    <w:rsid w:val="00CE411B"/>
    <w:rsid w:val="00D00A68"/>
    <w:rsid w:val="00D0188B"/>
    <w:rsid w:val="00D1163E"/>
    <w:rsid w:val="00D1212E"/>
    <w:rsid w:val="00D40215"/>
    <w:rsid w:val="00D41BC0"/>
    <w:rsid w:val="00D56C67"/>
    <w:rsid w:val="00D665B0"/>
    <w:rsid w:val="00D73FD2"/>
    <w:rsid w:val="00D82EB2"/>
    <w:rsid w:val="00DA4E4B"/>
    <w:rsid w:val="00DB6DAE"/>
    <w:rsid w:val="00DD1365"/>
    <w:rsid w:val="00DD5E30"/>
    <w:rsid w:val="00DE03AF"/>
    <w:rsid w:val="00DF50FE"/>
    <w:rsid w:val="00E2233D"/>
    <w:rsid w:val="00E2533D"/>
    <w:rsid w:val="00E52F2E"/>
    <w:rsid w:val="00E71942"/>
    <w:rsid w:val="00E903FD"/>
    <w:rsid w:val="00EA6BC4"/>
    <w:rsid w:val="00EB1E0C"/>
    <w:rsid w:val="00EB6ED5"/>
    <w:rsid w:val="00EE131F"/>
    <w:rsid w:val="00EF19E3"/>
    <w:rsid w:val="00F177FC"/>
    <w:rsid w:val="00F2209F"/>
    <w:rsid w:val="00F36373"/>
    <w:rsid w:val="00F41882"/>
    <w:rsid w:val="00F43EF8"/>
    <w:rsid w:val="00F54252"/>
    <w:rsid w:val="00F8360B"/>
    <w:rsid w:val="00F8442D"/>
    <w:rsid w:val="00F91F58"/>
    <w:rsid w:val="00FB7CF1"/>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87A"/>
  <w15:chartTrackingRefBased/>
  <w15:docId w15:val="{F98A2D01-27CC-4491-834E-D57E7D9E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无列表1"/>
    <w:next w:val="a2"/>
    <w:uiPriority w:val="99"/>
    <w:semiHidden/>
    <w:unhideWhenUsed/>
    <w:rsid w:val="00642958"/>
  </w:style>
  <w:style w:type="character" w:styleId="a3">
    <w:name w:val="Hyperlink"/>
    <w:basedOn w:val="a0"/>
    <w:uiPriority w:val="99"/>
    <w:semiHidden/>
    <w:unhideWhenUsed/>
    <w:qFormat/>
    <w:rsid w:val="00642958"/>
    <w:rPr>
      <w:color w:val="0000FF"/>
      <w:u w:val="single"/>
    </w:rPr>
  </w:style>
  <w:style w:type="character" w:customStyle="1" w:styleId="11">
    <w:name w:val="访问过的超链接1"/>
    <w:basedOn w:val="a0"/>
    <w:uiPriority w:val="99"/>
    <w:semiHidden/>
    <w:unhideWhenUsed/>
    <w:rsid w:val="00642958"/>
    <w:rPr>
      <w:color w:val="954F72"/>
      <w:u w:val="single"/>
    </w:rPr>
  </w:style>
  <w:style w:type="paragraph" w:customStyle="1" w:styleId="msonormal0">
    <w:name w:val="msonormal"/>
    <w:basedOn w:val="a"/>
    <w:qFormat/>
    <w:rsid w:val="0064295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a5"/>
    <w:uiPriority w:val="99"/>
    <w:semiHidden/>
    <w:unhideWhenUsed/>
    <w:qFormat/>
    <w:rsid w:val="00642958"/>
    <w:pPr>
      <w:widowControl/>
      <w:jc w:val="left"/>
    </w:pPr>
    <w:rPr>
      <w:rFonts w:ascii="Calibri" w:eastAsia="宋体" w:hAnsi="Calibri" w:cs="Times New Roman"/>
    </w:rPr>
  </w:style>
  <w:style w:type="character" w:customStyle="1" w:styleId="a5">
    <w:name w:val="批注文字 字符"/>
    <w:basedOn w:val="a0"/>
    <w:link w:val="a4"/>
    <w:uiPriority w:val="99"/>
    <w:semiHidden/>
    <w:qFormat/>
    <w:rsid w:val="00642958"/>
    <w:rPr>
      <w:rFonts w:ascii="Calibri" w:eastAsia="宋体" w:hAnsi="Calibri" w:cs="Times New Roman"/>
    </w:rPr>
  </w:style>
  <w:style w:type="paragraph" w:styleId="a6">
    <w:name w:val="header"/>
    <w:basedOn w:val="a"/>
    <w:link w:val="a7"/>
    <w:uiPriority w:val="99"/>
    <w:semiHidden/>
    <w:unhideWhenUsed/>
    <w:rsid w:val="00642958"/>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7">
    <w:name w:val="页眉 字符"/>
    <w:basedOn w:val="a0"/>
    <w:link w:val="a6"/>
    <w:uiPriority w:val="99"/>
    <w:semiHidden/>
    <w:qFormat/>
    <w:rsid w:val="00642958"/>
    <w:rPr>
      <w:rFonts w:ascii="Calibri" w:eastAsia="宋体" w:hAnsi="Calibri" w:cs="Times New Roman"/>
      <w:sz w:val="18"/>
      <w:szCs w:val="18"/>
    </w:rPr>
  </w:style>
  <w:style w:type="paragraph" w:styleId="a8">
    <w:name w:val="footer"/>
    <w:basedOn w:val="a"/>
    <w:link w:val="a9"/>
    <w:uiPriority w:val="99"/>
    <w:semiHidden/>
    <w:unhideWhenUsed/>
    <w:qFormat/>
    <w:rsid w:val="00642958"/>
    <w:pPr>
      <w:tabs>
        <w:tab w:val="center" w:pos="4153"/>
        <w:tab w:val="right" w:pos="8306"/>
      </w:tabs>
      <w:snapToGrid w:val="0"/>
      <w:jc w:val="left"/>
    </w:pPr>
    <w:rPr>
      <w:rFonts w:ascii="Calibri" w:eastAsia="宋体" w:hAnsi="Calibri" w:cs="Times New Roman"/>
      <w:sz w:val="18"/>
      <w:szCs w:val="18"/>
    </w:rPr>
  </w:style>
  <w:style w:type="character" w:customStyle="1" w:styleId="a9">
    <w:name w:val="页脚 字符"/>
    <w:basedOn w:val="a0"/>
    <w:link w:val="a8"/>
    <w:uiPriority w:val="99"/>
    <w:semiHidden/>
    <w:qFormat/>
    <w:rsid w:val="00642958"/>
    <w:rPr>
      <w:rFonts w:ascii="Calibri" w:eastAsia="宋体" w:hAnsi="Calibri" w:cs="Times New Roman"/>
      <w:sz w:val="18"/>
      <w:szCs w:val="18"/>
    </w:rPr>
  </w:style>
  <w:style w:type="paragraph" w:styleId="aa">
    <w:name w:val="Date"/>
    <w:basedOn w:val="a"/>
    <w:next w:val="a"/>
    <w:link w:val="ab"/>
    <w:uiPriority w:val="99"/>
    <w:semiHidden/>
    <w:unhideWhenUsed/>
    <w:rsid w:val="00642958"/>
    <w:pPr>
      <w:widowControl/>
      <w:ind w:leftChars="2500" w:left="100"/>
      <w:jc w:val="center"/>
    </w:pPr>
    <w:rPr>
      <w:rFonts w:ascii="Calibri" w:eastAsia="宋体" w:hAnsi="Calibri" w:cs="Times New Roman"/>
    </w:rPr>
  </w:style>
  <w:style w:type="character" w:customStyle="1" w:styleId="ab">
    <w:name w:val="日期 字符"/>
    <w:basedOn w:val="a0"/>
    <w:link w:val="aa"/>
    <w:uiPriority w:val="99"/>
    <w:semiHidden/>
    <w:rsid w:val="00642958"/>
    <w:rPr>
      <w:rFonts w:ascii="Calibri" w:eastAsia="宋体" w:hAnsi="Calibri" w:cs="Times New Roman"/>
    </w:rPr>
  </w:style>
  <w:style w:type="paragraph" w:styleId="ac">
    <w:name w:val="annotation subject"/>
    <w:basedOn w:val="a4"/>
    <w:next w:val="a4"/>
    <w:link w:val="ad"/>
    <w:uiPriority w:val="99"/>
    <w:semiHidden/>
    <w:unhideWhenUsed/>
    <w:rsid w:val="00642958"/>
    <w:rPr>
      <w:b/>
      <w:bCs/>
    </w:rPr>
  </w:style>
  <w:style w:type="character" w:customStyle="1" w:styleId="ad">
    <w:name w:val="批注主题 字符"/>
    <w:basedOn w:val="a5"/>
    <w:link w:val="ac"/>
    <w:uiPriority w:val="99"/>
    <w:semiHidden/>
    <w:rsid w:val="00642958"/>
    <w:rPr>
      <w:rFonts w:ascii="Calibri" w:eastAsia="宋体" w:hAnsi="Calibri" w:cs="Times New Roman"/>
      <w:b/>
      <w:bCs/>
    </w:rPr>
  </w:style>
  <w:style w:type="paragraph" w:styleId="ae">
    <w:name w:val="Balloon Text"/>
    <w:basedOn w:val="a"/>
    <w:link w:val="af"/>
    <w:uiPriority w:val="99"/>
    <w:semiHidden/>
    <w:unhideWhenUsed/>
    <w:rsid w:val="00642958"/>
    <w:rPr>
      <w:rFonts w:ascii="Calibri" w:eastAsia="宋体" w:hAnsi="Calibri" w:cs="Times New Roman"/>
      <w:sz w:val="18"/>
      <w:szCs w:val="18"/>
    </w:rPr>
  </w:style>
  <w:style w:type="character" w:customStyle="1" w:styleId="af">
    <w:name w:val="批注框文本 字符"/>
    <w:basedOn w:val="a0"/>
    <w:link w:val="ae"/>
    <w:uiPriority w:val="99"/>
    <w:semiHidden/>
    <w:rsid w:val="00642958"/>
    <w:rPr>
      <w:rFonts w:ascii="Calibri" w:eastAsia="宋体" w:hAnsi="Calibri" w:cs="Times New Roman"/>
      <w:sz w:val="18"/>
      <w:szCs w:val="18"/>
    </w:rPr>
  </w:style>
  <w:style w:type="paragraph" w:styleId="af0">
    <w:name w:val="Revision"/>
    <w:uiPriority w:val="99"/>
    <w:semiHidden/>
    <w:rsid w:val="00642958"/>
    <w:rPr>
      <w:rFonts w:ascii="等线" w:eastAsia="等线" w:hAnsi="等线" w:cs="Times New Roman"/>
    </w:rPr>
  </w:style>
  <w:style w:type="paragraph" w:styleId="af1">
    <w:name w:val="List Paragraph"/>
    <w:basedOn w:val="a"/>
    <w:uiPriority w:val="34"/>
    <w:qFormat/>
    <w:rsid w:val="00642958"/>
    <w:pPr>
      <w:widowControl/>
      <w:ind w:firstLineChars="200" w:firstLine="420"/>
      <w:jc w:val="center"/>
    </w:pPr>
    <w:rPr>
      <w:rFonts w:ascii="Calibri" w:eastAsia="宋体" w:hAnsi="Calibri" w:cs="Times New Roman"/>
    </w:rPr>
  </w:style>
  <w:style w:type="paragraph" w:customStyle="1" w:styleId="12">
    <w:name w:val="修订1"/>
    <w:uiPriority w:val="99"/>
    <w:semiHidden/>
    <w:rsid w:val="00642958"/>
    <w:pPr>
      <w:jc w:val="center"/>
    </w:pPr>
    <w:rPr>
      <w:rFonts w:ascii="Calibri" w:eastAsia="宋体" w:hAnsi="Calibri" w:cs="Times New Roman"/>
    </w:rPr>
  </w:style>
  <w:style w:type="character" w:styleId="af2">
    <w:name w:val="annotation reference"/>
    <w:basedOn w:val="a0"/>
    <w:uiPriority w:val="99"/>
    <w:semiHidden/>
    <w:unhideWhenUsed/>
    <w:qFormat/>
    <w:rsid w:val="00642958"/>
    <w:rPr>
      <w:sz w:val="21"/>
      <w:szCs w:val="21"/>
    </w:rPr>
  </w:style>
  <w:style w:type="character" w:customStyle="1" w:styleId="font11">
    <w:name w:val="font11"/>
    <w:basedOn w:val="a0"/>
    <w:rsid w:val="00642958"/>
    <w:rPr>
      <w:rFonts w:ascii="仿宋" w:eastAsia="仿宋" w:hAnsi="仿宋" w:cs="仿宋" w:hint="eastAsia"/>
      <w:strike w:val="0"/>
      <w:dstrike w:val="0"/>
      <w:color w:val="000000"/>
      <w:sz w:val="24"/>
      <w:szCs w:val="24"/>
      <w:u w:val="none"/>
      <w:effect w:val="none"/>
    </w:rPr>
  </w:style>
  <w:style w:type="character" w:customStyle="1" w:styleId="font01">
    <w:name w:val="font01"/>
    <w:basedOn w:val="a0"/>
    <w:rsid w:val="00642958"/>
    <w:rPr>
      <w:rFonts w:ascii="Arial" w:hAnsi="Arial" w:cs="Arial" w:hint="default"/>
      <w:strike w:val="0"/>
      <w:dstrike w:val="0"/>
      <w:color w:val="000000"/>
      <w:sz w:val="24"/>
      <w:szCs w:val="24"/>
      <w:u w:val="none"/>
      <w:effect w:val="none"/>
    </w:rPr>
  </w:style>
  <w:style w:type="character" w:customStyle="1" w:styleId="font21">
    <w:name w:val="font21"/>
    <w:basedOn w:val="a0"/>
    <w:rsid w:val="00642958"/>
    <w:rPr>
      <w:rFonts w:ascii="仿宋" w:eastAsia="仿宋" w:hAnsi="仿宋" w:cs="仿宋" w:hint="eastAsia"/>
      <w:strike w:val="0"/>
      <w:dstrike w:val="0"/>
      <w:color w:val="000000"/>
      <w:sz w:val="24"/>
      <w:szCs w:val="24"/>
      <w:u w:val="none"/>
      <w:effect w:val="none"/>
    </w:rPr>
  </w:style>
  <w:style w:type="character" w:customStyle="1" w:styleId="font41">
    <w:name w:val="font41"/>
    <w:basedOn w:val="a0"/>
    <w:rsid w:val="00642958"/>
    <w:rPr>
      <w:rFonts w:ascii="仿宋" w:eastAsia="仿宋" w:hAnsi="仿宋" w:cs="仿宋" w:hint="eastAsia"/>
      <w:strike w:val="0"/>
      <w:dstrike w:val="0"/>
      <w:color w:val="000000"/>
      <w:sz w:val="24"/>
      <w:szCs w:val="24"/>
      <w:u w:val="none"/>
      <w:effect w:val="none"/>
    </w:rPr>
  </w:style>
  <w:style w:type="table" w:styleId="af3">
    <w:name w:val="Table Grid"/>
    <w:basedOn w:val="a1"/>
    <w:uiPriority w:val="39"/>
    <w:rsid w:val="0064295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642958"/>
    <w:pPr>
      <w:numPr>
        <w:numId w:val="3"/>
      </w:numPr>
    </w:pPr>
  </w:style>
  <w:style w:type="character" w:styleId="af4">
    <w:name w:val="FollowedHyperlink"/>
    <w:basedOn w:val="a0"/>
    <w:uiPriority w:val="99"/>
    <w:semiHidden/>
    <w:unhideWhenUsed/>
    <w:rsid w:val="00642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1826</Words>
  <Characters>10414</Characters>
  <Application>Microsoft Office Word</Application>
  <DocSecurity>0</DocSecurity>
  <Lines>86</Lines>
  <Paragraphs>24</Paragraphs>
  <ScaleCrop>false</ScaleCrop>
  <Company>Microsoft</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宁黎丽</dc:creator>
  <cp:keywords/>
  <dc:description/>
  <cp:lastModifiedBy>宁黎丽</cp:lastModifiedBy>
  <cp:revision>4</cp:revision>
  <dcterms:created xsi:type="dcterms:W3CDTF">2024-09-06T07:17:00Z</dcterms:created>
  <dcterms:modified xsi:type="dcterms:W3CDTF">2024-09-06T07:18:00Z</dcterms:modified>
</cp:coreProperties>
</file>